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4B" w:rsidRPr="004C4D4B" w:rsidRDefault="004C4D4B" w:rsidP="004C4D4B">
      <w:pPr>
        <w:shd w:val="clear" w:color="auto" w:fill="F1F3F2"/>
        <w:spacing w:after="0" w:line="240" w:lineRule="auto"/>
        <w:outlineLvl w:val="1"/>
        <w:rPr>
          <w:rFonts w:ascii="Helvetica" w:eastAsia="Times New Roman" w:hAnsi="Helvetica" w:cs="Helvetica"/>
          <w:b/>
          <w:bCs/>
          <w:color w:val="4C4E4D"/>
          <w:sz w:val="69"/>
          <w:szCs w:val="69"/>
        </w:rPr>
      </w:pPr>
      <w:r w:rsidRPr="004C4D4B">
        <w:rPr>
          <w:rFonts w:ascii="Helvetica" w:eastAsia="Times New Roman" w:hAnsi="Helvetica" w:cs="Helvetica"/>
          <w:b/>
          <w:bCs/>
          <w:color w:val="4C4E4D"/>
          <w:sz w:val="69"/>
          <w:szCs w:val="69"/>
        </w:rPr>
        <w:t>100 years of Iranian history, explained in 11 women's hairstyles</w:t>
      </w:r>
    </w:p>
    <w:p w:rsidR="004C4D4B" w:rsidRPr="004C4D4B" w:rsidRDefault="004C4D4B" w:rsidP="004C4D4B">
      <w:pPr>
        <w:shd w:val="clear" w:color="auto" w:fill="F1F3F2"/>
        <w:spacing w:before="113" w:after="225" w:line="375" w:lineRule="atLeast"/>
        <w:rPr>
          <w:rFonts w:ascii="Georgia" w:eastAsia="Times New Roman" w:hAnsi="Georgia" w:cs="Helvetica"/>
          <w:i/>
          <w:iCs/>
          <w:color w:val="4C4E4D"/>
          <w:sz w:val="25"/>
          <w:szCs w:val="25"/>
        </w:rPr>
      </w:pPr>
      <w:r w:rsidRPr="004C4D4B">
        <w:rPr>
          <w:rFonts w:ascii="Georgia" w:eastAsia="Times New Roman" w:hAnsi="Georgia" w:cs="Helvetica"/>
          <w:i/>
          <w:iCs/>
          <w:color w:val="4C4E4D"/>
          <w:sz w:val="25"/>
          <w:szCs w:val="25"/>
        </w:rPr>
        <w:t>Updated by </w:t>
      </w:r>
      <w:hyperlink r:id="rId4" w:history="1">
        <w:r w:rsidRPr="004C4D4B">
          <w:rPr>
            <w:rFonts w:ascii="Georgia" w:eastAsia="Times New Roman" w:hAnsi="Georgia" w:cs="Helvetica"/>
            <w:i/>
            <w:iCs/>
            <w:color w:val="4F7177"/>
            <w:sz w:val="25"/>
            <w:szCs w:val="25"/>
          </w:rPr>
          <w:t xml:space="preserve">Amanda </w:t>
        </w:r>
        <w:proofErr w:type="spellStart"/>
        <w:r w:rsidRPr="004C4D4B">
          <w:rPr>
            <w:rFonts w:ascii="Georgia" w:eastAsia="Times New Roman" w:hAnsi="Georgia" w:cs="Helvetica"/>
            <w:i/>
            <w:iCs/>
            <w:color w:val="4F7177"/>
            <w:sz w:val="25"/>
            <w:szCs w:val="25"/>
          </w:rPr>
          <w:t>Taub</w:t>
        </w:r>
        <w:proofErr w:type="spellEnd"/>
      </w:hyperlink>
      <w:r w:rsidRPr="004C4D4B">
        <w:rPr>
          <w:rFonts w:ascii="Georgia" w:eastAsia="Times New Roman" w:hAnsi="Georgia" w:cs="Helvetica"/>
          <w:i/>
          <w:iCs/>
          <w:color w:val="4C4E4D"/>
          <w:sz w:val="25"/>
          <w:szCs w:val="25"/>
        </w:rPr>
        <w:t> on February 21, 2015, 10:00 a.m. ET </w:t>
      </w:r>
      <w:hyperlink r:id="rId5" w:history="1">
        <w:r w:rsidRPr="004C4D4B">
          <w:rPr>
            <w:rFonts w:ascii="Georgia" w:eastAsia="Times New Roman" w:hAnsi="Georgia" w:cs="Helvetica"/>
            <w:i/>
            <w:iCs/>
            <w:color w:val="4F7177"/>
            <w:sz w:val="25"/>
            <w:szCs w:val="25"/>
          </w:rPr>
          <w:t>@</w:t>
        </w:r>
        <w:proofErr w:type="spellStart"/>
        <w:r w:rsidRPr="004C4D4B">
          <w:rPr>
            <w:rFonts w:ascii="Georgia" w:eastAsia="Times New Roman" w:hAnsi="Georgia" w:cs="Helvetica"/>
            <w:i/>
            <w:iCs/>
            <w:color w:val="4F7177"/>
            <w:sz w:val="25"/>
            <w:szCs w:val="25"/>
          </w:rPr>
          <w:t>amandataub</w:t>
        </w:r>
        <w:proofErr w:type="spellEnd"/>
      </w:hyperlink>
    </w:p>
    <w:p w:rsidR="004C4D4B" w:rsidRPr="004C4D4B" w:rsidRDefault="004C4D4B" w:rsidP="004C4D4B">
      <w:pPr>
        <w:shd w:val="clear" w:color="auto" w:fill="F1F3F2"/>
        <w:spacing w:after="360" w:line="240" w:lineRule="auto"/>
        <w:rPr>
          <w:rFonts w:ascii="Helvetica" w:eastAsia="Times New Roman" w:hAnsi="Helvetica" w:cs="Helvetica"/>
          <w:color w:val="4C4E4D"/>
          <w:sz w:val="30"/>
          <w:szCs w:val="30"/>
        </w:rPr>
      </w:pPr>
      <w:r w:rsidRPr="004C4D4B">
        <w:rPr>
          <w:rFonts w:ascii="Helvetica" w:eastAsia="Times New Roman" w:hAnsi="Helvetica" w:cs="Helvetica"/>
          <w:color w:val="4C4E4D"/>
          <w:sz w:val="30"/>
          <w:szCs w:val="30"/>
        </w:rPr>
        <w:t>Women's fashion has long been a political issue in Iran, initially as a public way of enforcing secular political values, and then as a public way of enforcing religious ones. Because each style in the video is so specific — and because the model manages to convey some sense of each character with a few well-placed facial expressions — it offers a quick visual tour through women's changing roles, rights, and options in Iranian history.</w:t>
      </w:r>
    </w:p>
    <w:p w:rsidR="004C4D4B" w:rsidRPr="004C4D4B" w:rsidRDefault="004C4D4B" w:rsidP="004C4D4B">
      <w:pPr>
        <w:shd w:val="clear" w:color="auto" w:fill="F1F3F2"/>
        <w:spacing w:after="0" w:line="240" w:lineRule="auto"/>
        <w:rPr>
          <w:rFonts w:ascii="Helvetica" w:eastAsia="Times New Roman" w:hAnsi="Helvetica" w:cs="Helvetica"/>
          <w:color w:val="4C4E4D"/>
          <w:sz w:val="23"/>
          <w:szCs w:val="23"/>
        </w:rPr>
      </w:pPr>
      <w:r w:rsidRPr="004C4D4B">
        <w:rPr>
          <w:rFonts w:ascii="Helvetica" w:eastAsia="Times New Roman" w:hAnsi="Helvetica" w:cs="Helvetica"/>
          <w:noProof/>
          <w:color w:val="4C4E4D"/>
          <w:sz w:val="23"/>
          <w:szCs w:val="23"/>
        </w:rPr>
        <w:drawing>
          <wp:inline distT="0" distB="0" distL="0" distR="0" wp14:anchorId="42CAB748" wp14:editId="71C2F360">
            <wp:extent cx="6080760" cy="3393064"/>
            <wp:effectExtent l="0" t="0" r="0" b="0"/>
            <wp:docPr id="1" name="Picture 1" descr="Iran hair 191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ran hair 1910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4387" cy="3395088"/>
                    </a:xfrm>
                    <a:prstGeom prst="rect">
                      <a:avLst/>
                    </a:prstGeom>
                    <a:noFill/>
                    <a:ln>
                      <a:noFill/>
                    </a:ln>
                  </pic:spPr>
                </pic:pic>
              </a:graphicData>
            </a:graphic>
          </wp:inline>
        </w:drawing>
      </w:r>
    </w:p>
    <w:p w:rsidR="004C4D4B" w:rsidRPr="004C4D4B" w:rsidRDefault="004C4D4B" w:rsidP="004C4D4B">
      <w:pPr>
        <w:shd w:val="clear" w:color="auto" w:fill="F1F3F2"/>
        <w:spacing w:after="360" w:line="240" w:lineRule="auto"/>
        <w:rPr>
          <w:rFonts w:ascii="Helvetica" w:eastAsia="Times New Roman" w:hAnsi="Helvetica" w:cs="Helvetica"/>
          <w:color w:val="4C4E4D"/>
          <w:sz w:val="30"/>
          <w:szCs w:val="30"/>
        </w:rPr>
      </w:pPr>
      <w:r>
        <w:rPr>
          <w:rFonts w:ascii="Helvetica" w:eastAsia="Times New Roman" w:hAnsi="Helvetica" w:cs="Helvetica"/>
          <w:color w:val="4C4E4D"/>
          <w:sz w:val="30"/>
          <w:szCs w:val="30"/>
        </w:rPr>
        <w:t xml:space="preserve">This woman </w:t>
      </w:r>
      <w:r w:rsidRPr="004C4D4B">
        <w:rPr>
          <w:rFonts w:ascii="Helvetica" w:eastAsia="Times New Roman" w:hAnsi="Helvetica" w:cs="Helvetica"/>
          <w:color w:val="4C4E4D"/>
          <w:sz w:val="30"/>
          <w:szCs w:val="30"/>
        </w:rPr>
        <w:t>dresses modestly in a headscarf, a sign that she is a devout Muslim.</w:t>
      </w:r>
    </w:p>
    <w:p w:rsidR="004C4D4B" w:rsidRPr="004C4D4B" w:rsidRDefault="004C4D4B" w:rsidP="004C4D4B">
      <w:pPr>
        <w:shd w:val="clear" w:color="auto" w:fill="F1F3F2"/>
        <w:spacing w:after="0" w:line="240" w:lineRule="auto"/>
        <w:rPr>
          <w:rFonts w:ascii="Helvetica" w:eastAsia="Times New Roman" w:hAnsi="Helvetica" w:cs="Helvetica"/>
          <w:color w:val="4C4E4D"/>
          <w:sz w:val="23"/>
          <w:szCs w:val="23"/>
        </w:rPr>
      </w:pPr>
      <w:r w:rsidRPr="004C4D4B">
        <w:rPr>
          <w:rFonts w:ascii="Helvetica" w:eastAsia="Times New Roman" w:hAnsi="Helvetica" w:cs="Helvetica"/>
          <w:noProof/>
          <w:color w:val="4C4E4D"/>
          <w:sz w:val="23"/>
          <w:szCs w:val="23"/>
        </w:rPr>
        <w:lastRenderedPageBreak/>
        <w:drawing>
          <wp:inline distT="0" distB="0" distL="0" distR="0" wp14:anchorId="75E611BB" wp14:editId="704CFAD4">
            <wp:extent cx="5783580" cy="3227238"/>
            <wp:effectExtent l="0" t="0" r="7620" b="0"/>
            <wp:docPr id="2" name="Picture 2" descr="Iran hair 19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ran hair 1920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5446" cy="3228279"/>
                    </a:xfrm>
                    <a:prstGeom prst="rect">
                      <a:avLst/>
                    </a:prstGeom>
                    <a:noFill/>
                    <a:ln>
                      <a:noFill/>
                    </a:ln>
                  </pic:spPr>
                </pic:pic>
              </a:graphicData>
            </a:graphic>
          </wp:inline>
        </w:drawing>
      </w:r>
    </w:p>
    <w:p w:rsidR="004C4D4B" w:rsidRPr="004C4D4B" w:rsidRDefault="004C4D4B" w:rsidP="004C4D4B">
      <w:pPr>
        <w:shd w:val="clear" w:color="auto" w:fill="F1F3F2"/>
        <w:spacing w:after="360" w:line="240" w:lineRule="auto"/>
        <w:rPr>
          <w:rFonts w:ascii="Helvetica" w:eastAsia="Times New Roman" w:hAnsi="Helvetica" w:cs="Helvetica"/>
          <w:color w:val="4C4E4D"/>
          <w:sz w:val="30"/>
          <w:szCs w:val="30"/>
        </w:rPr>
      </w:pPr>
      <w:r w:rsidRPr="004C4D4B">
        <w:rPr>
          <w:rFonts w:ascii="Helvetica" w:eastAsia="Times New Roman" w:hAnsi="Helvetica" w:cs="Helvetica"/>
          <w:color w:val="4C4E4D"/>
          <w:sz w:val="30"/>
          <w:szCs w:val="30"/>
        </w:rPr>
        <w:t>Her style grows more ornate in the 1920s, when the secular regime of </w:t>
      </w:r>
      <w:hyperlink r:id="rId8" w:tgtFrame="_blank" w:history="1">
        <w:r w:rsidRPr="004C4D4B">
          <w:rPr>
            <w:rFonts w:ascii="Helvetica" w:eastAsia="Times New Roman" w:hAnsi="Helvetica" w:cs="Helvetica"/>
            <w:b/>
            <w:bCs/>
            <w:color w:val="4F7177"/>
            <w:sz w:val="30"/>
            <w:szCs w:val="30"/>
          </w:rPr>
          <w:t>Reza Shah</w:t>
        </w:r>
      </w:hyperlink>
      <w:r w:rsidRPr="004C4D4B">
        <w:rPr>
          <w:rFonts w:ascii="Helvetica" w:eastAsia="Times New Roman" w:hAnsi="Helvetica" w:cs="Helvetica"/>
          <w:color w:val="4C4E4D"/>
          <w:sz w:val="30"/>
          <w:szCs w:val="30"/>
        </w:rPr>
        <w:t> came to power: she still covers her hair, but only partially, with loose shawl over an elaborately curled style.</w:t>
      </w:r>
    </w:p>
    <w:p w:rsidR="004C4D4B" w:rsidRPr="004C4D4B" w:rsidRDefault="004C4D4B" w:rsidP="004C4D4B">
      <w:pPr>
        <w:shd w:val="clear" w:color="auto" w:fill="F1F3F2"/>
        <w:spacing w:after="0" w:line="240" w:lineRule="auto"/>
        <w:rPr>
          <w:rFonts w:ascii="Helvetica" w:eastAsia="Times New Roman" w:hAnsi="Helvetica" w:cs="Helvetica"/>
          <w:color w:val="4C4E4D"/>
          <w:sz w:val="23"/>
          <w:szCs w:val="23"/>
        </w:rPr>
      </w:pPr>
      <w:r w:rsidRPr="004C4D4B">
        <w:rPr>
          <w:rFonts w:ascii="Helvetica" w:eastAsia="Times New Roman" w:hAnsi="Helvetica" w:cs="Helvetica"/>
          <w:noProof/>
          <w:color w:val="4C4E4D"/>
          <w:sz w:val="23"/>
          <w:szCs w:val="23"/>
        </w:rPr>
        <w:drawing>
          <wp:inline distT="0" distB="0" distL="0" distR="0" wp14:anchorId="16432534" wp14:editId="5CA935BE">
            <wp:extent cx="6586546" cy="3642360"/>
            <wp:effectExtent l="0" t="0" r="5080" b="0"/>
            <wp:docPr id="3" name="Picture 3" descr="Iran hair 19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ran hair 1930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8683" cy="3643542"/>
                    </a:xfrm>
                    <a:prstGeom prst="rect">
                      <a:avLst/>
                    </a:prstGeom>
                    <a:noFill/>
                    <a:ln>
                      <a:noFill/>
                    </a:ln>
                  </pic:spPr>
                </pic:pic>
              </a:graphicData>
            </a:graphic>
          </wp:inline>
        </w:drawing>
      </w:r>
    </w:p>
    <w:p w:rsidR="004C4D4B" w:rsidRPr="004C4D4B" w:rsidRDefault="004C4D4B" w:rsidP="004C4D4B">
      <w:pPr>
        <w:shd w:val="clear" w:color="auto" w:fill="F1F3F2"/>
        <w:spacing w:after="360" w:line="240" w:lineRule="auto"/>
        <w:rPr>
          <w:rFonts w:ascii="Helvetica" w:eastAsia="Times New Roman" w:hAnsi="Helvetica" w:cs="Helvetica"/>
          <w:color w:val="4C4E4D"/>
          <w:sz w:val="30"/>
          <w:szCs w:val="30"/>
        </w:rPr>
      </w:pPr>
      <w:r w:rsidRPr="004C4D4B">
        <w:rPr>
          <w:rFonts w:ascii="Helvetica" w:eastAsia="Times New Roman" w:hAnsi="Helvetica" w:cs="Helvetica"/>
          <w:color w:val="4C4E4D"/>
          <w:sz w:val="30"/>
          <w:szCs w:val="30"/>
        </w:rPr>
        <w:t>Then, in the 1930s, her veil is replaced with a hat over a pinned-up chignon — perhaps a reference to Reza Shah's </w:t>
      </w:r>
      <w:hyperlink r:id="rId10" w:tgtFrame="_blank" w:history="1">
        <w:r w:rsidRPr="004C4D4B">
          <w:rPr>
            <w:rFonts w:ascii="Helvetica" w:eastAsia="Times New Roman" w:hAnsi="Helvetica" w:cs="Helvetica"/>
            <w:b/>
            <w:bCs/>
            <w:color w:val="4F7177"/>
            <w:sz w:val="30"/>
            <w:szCs w:val="30"/>
          </w:rPr>
          <w:t>1936 decree</w:t>
        </w:r>
      </w:hyperlink>
      <w:r w:rsidRPr="004C4D4B">
        <w:rPr>
          <w:rFonts w:ascii="Helvetica" w:eastAsia="Times New Roman" w:hAnsi="Helvetica" w:cs="Helvetica"/>
          <w:color w:val="4C4E4D"/>
          <w:sz w:val="30"/>
          <w:szCs w:val="30"/>
        </w:rPr>
        <w:t> that banned women from veiling themselves in public. He saw the hijab, chador, and other types of religious coverings as incompatible with his modern ambitions for the country, and refused to allow women to wear them publicly, regardless of their personal religious beliefs.</w:t>
      </w:r>
    </w:p>
    <w:p w:rsidR="004C4D4B" w:rsidRPr="004C4D4B" w:rsidRDefault="004C4D4B" w:rsidP="004C4D4B">
      <w:pPr>
        <w:shd w:val="clear" w:color="auto" w:fill="F1F3F2"/>
        <w:spacing w:after="0" w:line="240" w:lineRule="auto"/>
        <w:rPr>
          <w:rFonts w:ascii="Helvetica" w:eastAsia="Times New Roman" w:hAnsi="Helvetica" w:cs="Helvetica"/>
          <w:color w:val="4C4E4D"/>
          <w:sz w:val="23"/>
          <w:szCs w:val="23"/>
        </w:rPr>
      </w:pPr>
      <w:r w:rsidRPr="004C4D4B">
        <w:rPr>
          <w:rFonts w:ascii="Helvetica" w:eastAsia="Times New Roman" w:hAnsi="Helvetica" w:cs="Helvetica"/>
          <w:noProof/>
          <w:color w:val="4C4E4D"/>
          <w:sz w:val="23"/>
          <w:szCs w:val="23"/>
        </w:rPr>
        <w:lastRenderedPageBreak/>
        <w:drawing>
          <wp:inline distT="0" distB="0" distL="0" distR="0" wp14:anchorId="28F6EF85" wp14:editId="41A1361B">
            <wp:extent cx="6263640" cy="3476320"/>
            <wp:effectExtent l="0" t="0" r="3810" b="0"/>
            <wp:docPr id="4" name="Picture 4" descr="Iran hair 19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ran hair 1960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6784" cy="3478065"/>
                    </a:xfrm>
                    <a:prstGeom prst="rect">
                      <a:avLst/>
                    </a:prstGeom>
                    <a:noFill/>
                    <a:ln>
                      <a:noFill/>
                    </a:ln>
                  </pic:spPr>
                </pic:pic>
              </a:graphicData>
            </a:graphic>
          </wp:inline>
        </w:drawing>
      </w:r>
    </w:p>
    <w:p w:rsidR="004C4D4B" w:rsidRPr="004C4D4B" w:rsidRDefault="004C4D4B" w:rsidP="004C4D4B">
      <w:pPr>
        <w:shd w:val="clear" w:color="auto" w:fill="F1F3F2"/>
        <w:spacing w:after="360" w:line="240" w:lineRule="auto"/>
        <w:rPr>
          <w:rFonts w:ascii="Helvetica" w:eastAsia="Times New Roman" w:hAnsi="Helvetica" w:cs="Helvetica"/>
          <w:color w:val="4C4E4D"/>
          <w:sz w:val="30"/>
          <w:szCs w:val="30"/>
        </w:rPr>
      </w:pPr>
      <w:r w:rsidRPr="004C4D4B">
        <w:rPr>
          <w:rFonts w:ascii="Helvetica" w:eastAsia="Times New Roman" w:hAnsi="Helvetica" w:cs="Helvetica"/>
          <w:color w:val="4C4E4D"/>
          <w:sz w:val="30"/>
          <w:szCs w:val="30"/>
        </w:rPr>
        <w:t>In later decades, during the period when Iran was ruled by </w:t>
      </w:r>
      <w:hyperlink r:id="rId12" w:tgtFrame="_blank" w:history="1">
        <w:r w:rsidRPr="004C4D4B">
          <w:rPr>
            <w:rFonts w:ascii="Helvetica" w:eastAsia="Times New Roman" w:hAnsi="Helvetica" w:cs="Helvetica"/>
            <w:b/>
            <w:bCs/>
            <w:color w:val="4F7177"/>
            <w:sz w:val="30"/>
            <w:szCs w:val="30"/>
          </w:rPr>
          <w:t>Mohammed Reza Pahlavi</w:t>
        </w:r>
      </w:hyperlink>
      <w:r w:rsidRPr="004C4D4B">
        <w:rPr>
          <w:rFonts w:ascii="Helvetica" w:eastAsia="Times New Roman" w:hAnsi="Helvetica" w:cs="Helvetica"/>
          <w:color w:val="4C4E4D"/>
          <w:sz w:val="30"/>
          <w:szCs w:val="30"/>
        </w:rPr>
        <w:t>, Reza Shah's son, the model wears her hair uncovered, and sports glamorous styles reminiscent of movie stars of the era. Those decades brought </w:t>
      </w:r>
      <w:hyperlink r:id="rId13" w:tgtFrame="_blank" w:history="1">
        <w:r w:rsidRPr="004C4D4B">
          <w:rPr>
            <w:rFonts w:ascii="Helvetica" w:eastAsia="Times New Roman" w:hAnsi="Helvetica" w:cs="Helvetica"/>
            <w:b/>
            <w:bCs/>
            <w:color w:val="4F7177"/>
            <w:sz w:val="30"/>
            <w:szCs w:val="30"/>
          </w:rPr>
          <w:t>new rights</w:t>
        </w:r>
      </w:hyperlink>
      <w:r w:rsidRPr="004C4D4B">
        <w:rPr>
          <w:rFonts w:ascii="Helvetica" w:eastAsia="Times New Roman" w:hAnsi="Helvetica" w:cs="Helvetica"/>
          <w:color w:val="4C4E4D"/>
          <w:sz w:val="30"/>
          <w:szCs w:val="30"/>
        </w:rPr>
        <w:t> for Iranian women. In the 1960s Iranian women won the right to vote and run for office, and family laws were reformed to give them greater protections in divorce and custody disputes.</w:t>
      </w:r>
    </w:p>
    <w:p w:rsidR="004C4D4B" w:rsidRPr="004C4D4B" w:rsidRDefault="004C4D4B" w:rsidP="004C4D4B">
      <w:pPr>
        <w:shd w:val="clear" w:color="auto" w:fill="F1F3F2"/>
        <w:spacing w:after="0" w:line="240" w:lineRule="auto"/>
        <w:rPr>
          <w:rFonts w:ascii="Helvetica" w:eastAsia="Times New Roman" w:hAnsi="Helvetica" w:cs="Helvetica"/>
          <w:color w:val="4C4E4D"/>
          <w:sz w:val="23"/>
          <w:szCs w:val="23"/>
        </w:rPr>
      </w:pPr>
      <w:r w:rsidRPr="004C4D4B">
        <w:rPr>
          <w:rFonts w:ascii="Helvetica" w:eastAsia="Times New Roman" w:hAnsi="Helvetica" w:cs="Helvetica"/>
          <w:noProof/>
          <w:color w:val="4C4E4D"/>
          <w:sz w:val="23"/>
          <w:szCs w:val="23"/>
        </w:rPr>
        <w:drawing>
          <wp:inline distT="0" distB="0" distL="0" distR="0" wp14:anchorId="244F7A90" wp14:editId="5A26CC95">
            <wp:extent cx="6179820" cy="3429800"/>
            <wp:effectExtent l="0" t="0" r="0" b="0"/>
            <wp:docPr id="5" name="Picture 5" descr="Iran hair 197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ran hair 1970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2116" cy="3431074"/>
                    </a:xfrm>
                    <a:prstGeom prst="rect">
                      <a:avLst/>
                    </a:prstGeom>
                    <a:noFill/>
                    <a:ln>
                      <a:noFill/>
                    </a:ln>
                  </pic:spPr>
                </pic:pic>
              </a:graphicData>
            </a:graphic>
          </wp:inline>
        </w:drawing>
      </w:r>
    </w:p>
    <w:p w:rsidR="004C4D4B" w:rsidRPr="004C4D4B" w:rsidRDefault="004C4D4B" w:rsidP="004C4D4B">
      <w:pPr>
        <w:shd w:val="clear" w:color="auto" w:fill="F1F3F2"/>
        <w:spacing w:after="360" w:line="240" w:lineRule="auto"/>
        <w:rPr>
          <w:rFonts w:ascii="Helvetica" w:eastAsia="Times New Roman" w:hAnsi="Helvetica" w:cs="Helvetica"/>
          <w:color w:val="4C4E4D"/>
          <w:sz w:val="30"/>
          <w:szCs w:val="30"/>
        </w:rPr>
      </w:pPr>
      <w:r w:rsidRPr="004C4D4B">
        <w:rPr>
          <w:rFonts w:ascii="Helvetica" w:eastAsia="Times New Roman" w:hAnsi="Helvetica" w:cs="Helvetica"/>
          <w:color w:val="4C4E4D"/>
          <w:sz w:val="30"/>
          <w:szCs w:val="30"/>
        </w:rPr>
        <w:t>By the 1970s, they were serving in parliament and local councils in large numbers.</w:t>
      </w:r>
    </w:p>
    <w:p w:rsidR="004C4D4B" w:rsidRPr="004C4D4B" w:rsidRDefault="004C4D4B" w:rsidP="004C4D4B">
      <w:pPr>
        <w:shd w:val="clear" w:color="auto" w:fill="F1F3F2"/>
        <w:spacing w:after="0" w:line="240" w:lineRule="auto"/>
        <w:rPr>
          <w:rFonts w:ascii="Helvetica" w:eastAsia="Times New Roman" w:hAnsi="Helvetica" w:cs="Helvetica"/>
          <w:color w:val="4C4E4D"/>
          <w:sz w:val="23"/>
          <w:szCs w:val="23"/>
        </w:rPr>
      </w:pPr>
      <w:r w:rsidRPr="004C4D4B">
        <w:rPr>
          <w:rFonts w:ascii="Helvetica" w:eastAsia="Times New Roman" w:hAnsi="Helvetica" w:cs="Helvetica"/>
          <w:noProof/>
          <w:color w:val="4C4E4D"/>
          <w:sz w:val="23"/>
          <w:szCs w:val="23"/>
        </w:rPr>
        <w:lastRenderedPageBreak/>
        <w:drawing>
          <wp:inline distT="0" distB="0" distL="0" distR="0" wp14:anchorId="181DB776" wp14:editId="2F2E66AE">
            <wp:extent cx="5470748" cy="3036265"/>
            <wp:effectExtent l="0" t="0" r="0" b="0"/>
            <wp:docPr id="6" name="Picture 6" descr="Iran hair 198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ran hair 1980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980" cy="3040833"/>
                    </a:xfrm>
                    <a:prstGeom prst="rect">
                      <a:avLst/>
                    </a:prstGeom>
                    <a:noFill/>
                    <a:ln>
                      <a:noFill/>
                    </a:ln>
                  </pic:spPr>
                </pic:pic>
              </a:graphicData>
            </a:graphic>
          </wp:inline>
        </w:drawing>
      </w:r>
    </w:p>
    <w:p w:rsidR="004C4D4B" w:rsidRPr="004C4D4B" w:rsidRDefault="004C4D4B" w:rsidP="004C4D4B">
      <w:pPr>
        <w:shd w:val="clear" w:color="auto" w:fill="F1F3F2"/>
        <w:spacing w:after="360" w:line="240" w:lineRule="auto"/>
        <w:rPr>
          <w:rFonts w:ascii="Helvetica" w:eastAsia="Times New Roman" w:hAnsi="Helvetica" w:cs="Helvetica"/>
          <w:color w:val="4C4E4D"/>
          <w:sz w:val="30"/>
          <w:szCs w:val="30"/>
        </w:rPr>
      </w:pPr>
      <w:r w:rsidRPr="004C4D4B">
        <w:rPr>
          <w:rFonts w:ascii="Helvetica" w:eastAsia="Times New Roman" w:hAnsi="Helvetica" w:cs="Helvetica"/>
          <w:color w:val="4C4E4D"/>
          <w:sz w:val="30"/>
          <w:szCs w:val="30"/>
        </w:rPr>
        <w:t>But the Shah's regime was a brutal autocracy. Its secret police, the SAVAK, used torture and arbitrary arrests to crush dissent. Dissatisfaction with the Shah's regime — including its enforcement of secular policies — eventually led to his overthrow in the Iranian revolution of 1979. Women were active participants in the revolution, and a number of them embraced the religious fundamentalism of the new government. The new, Islamic regime that followed required women to wear the hijab, with no hair showing</w:t>
      </w:r>
      <w:r>
        <w:rPr>
          <w:rFonts w:ascii="Helvetica" w:eastAsia="Times New Roman" w:hAnsi="Helvetica" w:cs="Helvetica"/>
          <w:color w:val="4C4E4D"/>
          <w:sz w:val="30"/>
          <w:szCs w:val="30"/>
        </w:rPr>
        <w:t>.</w:t>
      </w:r>
    </w:p>
    <w:p w:rsidR="004C4D4B" w:rsidRPr="004C4D4B" w:rsidRDefault="004C4D4B" w:rsidP="004C4D4B">
      <w:pPr>
        <w:shd w:val="clear" w:color="auto" w:fill="F1F3F2"/>
        <w:spacing w:after="0" w:line="240" w:lineRule="auto"/>
        <w:rPr>
          <w:rFonts w:ascii="Helvetica" w:eastAsia="Times New Roman" w:hAnsi="Helvetica" w:cs="Helvetica"/>
          <w:color w:val="4C4E4D"/>
          <w:sz w:val="23"/>
          <w:szCs w:val="23"/>
        </w:rPr>
      </w:pPr>
      <w:r w:rsidRPr="004C4D4B">
        <w:rPr>
          <w:rFonts w:ascii="Helvetica" w:eastAsia="Times New Roman" w:hAnsi="Helvetica" w:cs="Helvetica"/>
          <w:noProof/>
          <w:color w:val="4C4E4D"/>
          <w:sz w:val="23"/>
          <w:szCs w:val="23"/>
        </w:rPr>
        <w:drawing>
          <wp:inline distT="0" distB="0" distL="0" distR="0" wp14:anchorId="4713F8D7" wp14:editId="615ACC31">
            <wp:extent cx="6316980" cy="3461705"/>
            <wp:effectExtent l="0" t="0" r="7620" b="5715"/>
            <wp:docPr id="7" name="Picture 7" descr="Iran hair 199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ran hair 1990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9217" cy="3462931"/>
                    </a:xfrm>
                    <a:prstGeom prst="rect">
                      <a:avLst/>
                    </a:prstGeom>
                    <a:noFill/>
                    <a:ln>
                      <a:noFill/>
                    </a:ln>
                  </pic:spPr>
                </pic:pic>
              </a:graphicData>
            </a:graphic>
          </wp:inline>
        </w:drawing>
      </w:r>
    </w:p>
    <w:p w:rsidR="004C4D4B" w:rsidRPr="004C4D4B" w:rsidRDefault="004C4D4B" w:rsidP="004C4D4B">
      <w:pPr>
        <w:shd w:val="clear" w:color="auto" w:fill="F1F3F2"/>
        <w:spacing w:after="360" w:line="240" w:lineRule="auto"/>
        <w:rPr>
          <w:rFonts w:ascii="Helvetica" w:eastAsia="Times New Roman" w:hAnsi="Helvetica" w:cs="Helvetica"/>
          <w:color w:val="4C4E4D"/>
          <w:sz w:val="30"/>
          <w:szCs w:val="30"/>
        </w:rPr>
      </w:pPr>
      <w:r w:rsidRPr="004C4D4B">
        <w:rPr>
          <w:rFonts w:ascii="Helvetica" w:eastAsia="Times New Roman" w:hAnsi="Helvetica" w:cs="Helvetica"/>
          <w:color w:val="4C4E4D"/>
          <w:sz w:val="30"/>
          <w:szCs w:val="30"/>
        </w:rPr>
        <w:t xml:space="preserve">In the 1990s, during the presidencies of the pragmatic Akbar </w:t>
      </w:r>
      <w:proofErr w:type="spellStart"/>
      <w:r w:rsidRPr="004C4D4B">
        <w:rPr>
          <w:rFonts w:ascii="Helvetica" w:eastAsia="Times New Roman" w:hAnsi="Helvetica" w:cs="Helvetica"/>
          <w:color w:val="4C4E4D"/>
          <w:sz w:val="30"/>
          <w:szCs w:val="30"/>
        </w:rPr>
        <w:t>Hashemi</w:t>
      </w:r>
      <w:proofErr w:type="spellEnd"/>
      <w:r w:rsidRPr="004C4D4B">
        <w:rPr>
          <w:rFonts w:ascii="Helvetica" w:eastAsia="Times New Roman" w:hAnsi="Helvetica" w:cs="Helvetica"/>
          <w:color w:val="4C4E4D"/>
          <w:sz w:val="30"/>
          <w:szCs w:val="30"/>
        </w:rPr>
        <w:t xml:space="preserve"> Rafsanjani and moderate reformist Mohammed Khatami, the model wears a more relaxed religious style with more of her hair showing under a looser scarf.</w:t>
      </w:r>
    </w:p>
    <w:p w:rsidR="004C4D4B" w:rsidRPr="004C4D4B" w:rsidRDefault="004C4D4B" w:rsidP="004C4D4B">
      <w:pPr>
        <w:shd w:val="clear" w:color="auto" w:fill="F1F3F2"/>
        <w:spacing w:after="0" w:line="240" w:lineRule="auto"/>
        <w:rPr>
          <w:rFonts w:ascii="Helvetica" w:eastAsia="Times New Roman" w:hAnsi="Helvetica" w:cs="Helvetica"/>
          <w:color w:val="4C4E4D"/>
          <w:sz w:val="23"/>
          <w:szCs w:val="23"/>
        </w:rPr>
      </w:pPr>
      <w:r w:rsidRPr="004C4D4B">
        <w:rPr>
          <w:rFonts w:ascii="Helvetica" w:eastAsia="Times New Roman" w:hAnsi="Helvetica" w:cs="Helvetica"/>
          <w:noProof/>
          <w:color w:val="4C4E4D"/>
          <w:sz w:val="23"/>
          <w:szCs w:val="23"/>
        </w:rPr>
        <w:lastRenderedPageBreak/>
        <w:drawing>
          <wp:inline distT="0" distB="0" distL="0" distR="0" wp14:anchorId="643E3B2D" wp14:editId="6EA161B0">
            <wp:extent cx="6400800" cy="3507638"/>
            <wp:effectExtent l="0" t="0" r="0" b="0"/>
            <wp:docPr id="8" name="Picture 8" descr="Iran hair 2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ran hair 2000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2359" cy="3508492"/>
                    </a:xfrm>
                    <a:prstGeom prst="rect">
                      <a:avLst/>
                    </a:prstGeom>
                    <a:noFill/>
                    <a:ln>
                      <a:noFill/>
                    </a:ln>
                  </pic:spPr>
                </pic:pic>
              </a:graphicData>
            </a:graphic>
          </wp:inline>
        </w:drawing>
      </w:r>
    </w:p>
    <w:p w:rsidR="004C4D4B" w:rsidRPr="004C4D4B" w:rsidRDefault="004C4D4B" w:rsidP="004C4D4B">
      <w:pPr>
        <w:shd w:val="clear" w:color="auto" w:fill="F1F3F2"/>
        <w:spacing w:after="360" w:line="240" w:lineRule="auto"/>
        <w:rPr>
          <w:rFonts w:ascii="Helvetica" w:eastAsia="Times New Roman" w:hAnsi="Helvetica" w:cs="Helvetica"/>
          <w:color w:val="4C4E4D"/>
          <w:sz w:val="30"/>
          <w:szCs w:val="30"/>
        </w:rPr>
      </w:pPr>
      <w:r w:rsidRPr="004C4D4B">
        <w:rPr>
          <w:rFonts w:ascii="Helvetica" w:eastAsia="Times New Roman" w:hAnsi="Helvetica" w:cs="Helvetica"/>
          <w:color w:val="4C4E4D"/>
          <w:sz w:val="30"/>
          <w:szCs w:val="30"/>
        </w:rPr>
        <w:t>In the 2000s, she becomes a member of the </w:t>
      </w:r>
      <w:hyperlink r:id="rId18" w:tgtFrame="_blank" w:history="1">
        <w:r w:rsidRPr="004C4D4B">
          <w:rPr>
            <w:rFonts w:ascii="Helvetica" w:eastAsia="Times New Roman" w:hAnsi="Helvetica" w:cs="Helvetica"/>
            <w:b/>
            <w:bCs/>
            <w:color w:val="4F7177"/>
            <w:sz w:val="30"/>
            <w:szCs w:val="30"/>
          </w:rPr>
          <w:t>Green Movement</w:t>
        </w:r>
      </w:hyperlink>
      <w:r w:rsidRPr="004C4D4B">
        <w:rPr>
          <w:rFonts w:ascii="Helvetica" w:eastAsia="Times New Roman" w:hAnsi="Helvetica" w:cs="Helvetica"/>
          <w:color w:val="4C4E4D"/>
          <w:sz w:val="30"/>
          <w:szCs w:val="30"/>
        </w:rPr>
        <w:t>, an ultimately unsuccessful pro-democracy movement 2009 and 2010.</w:t>
      </w:r>
    </w:p>
    <w:p w:rsidR="004C4D4B" w:rsidRPr="004C4D4B" w:rsidRDefault="004C4D4B" w:rsidP="004C4D4B">
      <w:pPr>
        <w:shd w:val="clear" w:color="auto" w:fill="F1F3F2"/>
        <w:spacing w:after="0" w:line="240" w:lineRule="auto"/>
        <w:rPr>
          <w:rFonts w:ascii="Helvetica" w:eastAsia="Times New Roman" w:hAnsi="Helvetica" w:cs="Helvetica"/>
          <w:color w:val="4C4E4D"/>
          <w:sz w:val="23"/>
          <w:szCs w:val="23"/>
        </w:rPr>
      </w:pPr>
      <w:r w:rsidRPr="004C4D4B">
        <w:rPr>
          <w:rFonts w:ascii="Helvetica" w:eastAsia="Times New Roman" w:hAnsi="Helvetica" w:cs="Helvetica"/>
          <w:noProof/>
          <w:color w:val="4C4E4D"/>
          <w:sz w:val="23"/>
          <w:szCs w:val="23"/>
        </w:rPr>
        <w:drawing>
          <wp:inline distT="0" distB="0" distL="0" distR="0" wp14:anchorId="42711CD7" wp14:editId="27456506">
            <wp:extent cx="6682740" cy="3682190"/>
            <wp:effectExtent l="0" t="0" r="3810" b="0"/>
            <wp:docPr id="9" name="Picture 9" descr="Iran hair 201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ran hair 2010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5445" cy="3683680"/>
                    </a:xfrm>
                    <a:prstGeom prst="rect">
                      <a:avLst/>
                    </a:prstGeom>
                    <a:noFill/>
                    <a:ln>
                      <a:noFill/>
                    </a:ln>
                  </pic:spPr>
                </pic:pic>
              </a:graphicData>
            </a:graphic>
          </wp:inline>
        </w:drawing>
      </w:r>
    </w:p>
    <w:p w:rsidR="000E2A90" w:rsidRPr="004C4D4B" w:rsidRDefault="004C4D4B" w:rsidP="004C4D4B">
      <w:pPr>
        <w:shd w:val="clear" w:color="auto" w:fill="F1F3F2"/>
        <w:spacing w:after="360" w:line="240" w:lineRule="auto"/>
        <w:rPr>
          <w:rFonts w:ascii="Helvetica" w:eastAsia="Times New Roman" w:hAnsi="Helvetica" w:cs="Helvetica"/>
          <w:color w:val="4C4E4D"/>
          <w:sz w:val="30"/>
          <w:szCs w:val="30"/>
        </w:rPr>
      </w:pPr>
      <w:r w:rsidRPr="004C4D4B">
        <w:rPr>
          <w:rFonts w:ascii="Helvetica" w:eastAsia="Times New Roman" w:hAnsi="Helvetica" w:cs="Helvetica"/>
          <w:color w:val="4C4E4D"/>
          <w:sz w:val="30"/>
          <w:szCs w:val="30"/>
        </w:rPr>
        <w:t>And then, finally, an Iranian woman of today, with an even looser headscarf showing much of a full, elaborately curled hairstyle. In recent years Iranian women have been </w:t>
      </w:r>
      <w:hyperlink r:id="rId20" w:tgtFrame="_blank" w:history="1">
        <w:r w:rsidRPr="004C4D4B">
          <w:rPr>
            <w:rFonts w:ascii="Helvetica" w:eastAsia="Times New Roman" w:hAnsi="Helvetica" w:cs="Helvetica"/>
            <w:b/>
            <w:bCs/>
            <w:color w:val="4F7177"/>
            <w:sz w:val="30"/>
            <w:szCs w:val="30"/>
          </w:rPr>
          <w:t>pushing the limits</w:t>
        </w:r>
      </w:hyperlink>
      <w:r w:rsidRPr="004C4D4B">
        <w:rPr>
          <w:rFonts w:ascii="Helvetica" w:eastAsia="Times New Roman" w:hAnsi="Helvetica" w:cs="Helvetica"/>
          <w:color w:val="4C4E4D"/>
          <w:sz w:val="30"/>
          <w:szCs w:val="30"/>
        </w:rPr>
        <w:t> of Islamic dress requirements, including by wearing their scarves far back on their heads with much of their hair showing, and by replacing coat-like black chadors with brighter and tighter clothing.</w:t>
      </w:r>
      <w:bookmarkStart w:id="0" w:name="_GoBack"/>
      <w:bookmarkEnd w:id="0"/>
    </w:p>
    <w:sectPr w:rsidR="000E2A90" w:rsidRPr="004C4D4B" w:rsidSect="004C4D4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D4B"/>
    <w:rsid w:val="000E2A90"/>
    <w:rsid w:val="004C4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EA7675-ADE9-45EF-9B57-15ADF8877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D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D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646924">
      <w:bodyDiv w:val="1"/>
      <w:marLeft w:val="0"/>
      <w:marRight w:val="0"/>
      <w:marTop w:val="0"/>
      <w:marBottom w:val="0"/>
      <w:divBdr>
        <w:top w:val="none" w:sz="0" w:space="0" w:color="auto"/>
        <w:left w:val="none" w:sz="0" w:space="0" w:color="auto"/>
        <w:bottom w:val="none" w:sz="0" w:space="0" w:color="auto"/>
        <w:right w:val="none" w:sz="0" w:space="0" w:color="auto"/>
      </w:divBdr>
      <w:divsChild>
        <w:div w:id="1479541859">
          <w:marLeft w:val="0"/>
          <w:marRight w:val="0"/>
          <w:marTop w:val="0"/>
          <w:marBottom w:val="150"/>
          <w:divBdr>
            <w:top w:val="none" w:sz="0" w:space="0" w:color="auto"/>
            <w:left w:val="none" w:sz="0" w:space="0" w:color="auto"/>
            <w:bottom w:val="none" w:sz="0" w:space="0" w:color="auto"/>
            <w:right w:val="none" w:sz="0" w:space="0" w:color="auto"/>
          </w:divBdr>
          <w:divsChild>
            <w:div w:id="1657614712">
              <w:marLeft w:val="0"/>
              <w:marRight w:val="0"/>
              <w:marTop w:val="0"/>
              <w:marBottom w:val="0"/>
              <w:divBdr>
                <w:top w:val="none" w:sz="0" w:space="0" w:color="auto"/>
                <w:left w:val="none" w:sz="0" w:space="0" w:color="auto"/>
                <w:bottom w:val="none" w:sz="0" w:space="0" w:color="auto"/>
                <w:right w:val="none" w:sz="0" w:space="0" w:color="auto"/>
              </w:divBdr>
              <w:divsChild>
                <w:div w:id="414475987">
                  <w:marLeft w:val="0"/>
                  <w:marRight w:val="0"/>
                  <w:marTop w:val="0"/>
                  <w:marBottom w:val="0"/>
                  <w:divBdr>
                    <w:top w:val="none" w:sz="0" w:space="0" w:color="auto"/>
                    <w:left w:val="none" w:sz="0" w:space="0" w:color="auto"/>
                    <w:bottom w:val="none" w:sz="0" w:space="0" w:color="auto"/>
                    <w:right w:val="none" w:sz="0" w:space="0" w:color="auto"/>
                  </w:divBdr>
                  <w:divsChild>
                    <w:div w:id="119033723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52509163">
          <w:marLeft w:val="0"/>
          <w:marRight w:val="0"/>
          <w:marTop w:val="0"/>
          <w:marBottom w:val="0"/>
          <w:divBdr>
            <w:top w:val="none" w:sz="0" w:space="0" w:color="auto"/>
            <w:left w:val="none" w:sz="0" w:space="0" w:color="auto"/>
            <w:bottom w:val="none" w:sz="0" w:space="0" w:color="auto"/>
            <w:right w:val="none" w:sz="0" w:space="0" w:color="auto"/>
          </w:divBdr>
          <w:divsChild>
            <w:div w:id="1284262610">
              <w:marLeft w:val="0"/>
              <w:marRight w:val="-4875"/>
              <w:marTop w:val="0"/>
              <w:marBottom w:val="0"/>
              <w:divBdr>
                <w:top w:val="none" w:sz="0" w:space="0" w:color="auto"/>
                <w:left w:val="none" w:sz="0" w:space="0" w:color="auto"/>
                <w:bottom w:val="none" w:sz="0" w:space="0" w:color="auto"/>
                <w:right w:val="none" w:sz="0" w:space="0" w:color="auto"/>
              </w:divBdr>
              <w:divsChild>
                <w:div w:id="1515538516">
                  <w:marLeft w:val="0"/>
                  <w:marRight w:val="4875"/>
                  <w:marTop w:val="0"/>
                  <w:marBottom w:val="0"/>
                  <w:divBdr>
                    <w:top w:val="none" w:sz="0" w:space="0" w:color="auto"/>
                    <w:left w:val="none" w:sz="0" w:space="0" w:color="auto"/>
                    <w:bottom w:val="none" w:sz="0" w:space="0" w:color="auto"/>
                    <w:right w:val="none" w:sz="0" w:space="0" w:color="auto"/>
                  </w:divBdr>
                  <w:divsChild>
                    <w:div w:id="11845941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Rez%C4%81_Sh%C4%81h" TargetMode="External"/><Relationship Id="rId13" Type="http://schemas.openxmlformats.org/officeDocument/2006/relationships/hyperlink" Target="http://iranprimer.usip.org/resource/womens-movement" TargetMode="External"/><Relationship Id="rId18" Type="http://schemas.openxmlformats.org/officeDocument/2006/relationships/hyperlink" Target="http://en.wikipedia.org/wiki/2009_Iranian_presidential_election_protests"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en.wikipedia.org/wiki/Mohammad_Reza_Pahlavi" TargetMode="Externa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www.mei.edu/content/article/irans-headscarf-politic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twitter.com/amandataub" TargetMode="External"/><Relationship Id="rId15" Type="http://schemas.openxmlformats.org/officeDocument/2006/relationships/image" Target="media/image6.png"/><Relationship Id="rId10" Type="http://schemas.openxmlformats.org/officeDocument/2006/relationships/hyperlink" Target="http://www.al-monitor.com/pulse/originals/2014/09/rouhani-speaks-out-veil-enforcement.html" TargetMode="External"/><Relationship Id="rId19" Type="http://schemas.openxmlformats.org/officeDocument/2006/relationships/image" Target="media/image9.png"/><Relationship Id="rId4" Type="http://schemas.openxmlformats.org/officeDocument/2006/relationships/hyperlink" Target="http://www.vox.com/authors/amanda-taub" TargetMode="Externa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545</Words>
  <Characters>3112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Yeganegi</dc:creator>
  <cp:keywords/>
  <dc:description/>
  <cp:lastModifiedBy>Alexandra Yeganegi</cp:lastModifiedBy>
  <cp:revision>1</cp:revision>
  <cp:lastPrinted>2015-11-04T16:30:00Z</cp:lastPrinted>
  <dcterms:created xsi:type="dcterms:W3CDTF">2015-11-04T16:27:00Z</dcterms:created>
  <dcterms:modified xsi:type="dcterms:W3CDTF">2015-11-04T16:30:00Z</dcterms:modified>
</cp:coreProperties>
</file>