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FBA" w:rsidRPr="00854FBA" w:rsidRDefault="00854FBA" w:rsidP="00854FBA">
      <w:pPr>
        <w:spacing w:after="108" w:line="780" w:lineRule="atLeast"/>
        <w:outlineLvl w:val="0"/>
        <w:rPr>
          <w:rFonts w:ascii="Helvetica" w:eastAsia="Times New Roman" w:hAnsi="Helvetica" w:cs="Helvetica"/>
          <w:color w:val="2A2A2A"/>
          <w:kern w:val="36"/>
          <w:sz w:val="48"/>
          <w:szCs w:val="72"/>
        </w:rPr>
      </w:pPr>
      <w:r w:rsidRPr="00854FBA">
        <w:rPr>
          <w:rFonts w:ascii="Helvetica" w:eastAsia="Times New Roman" w:hAnsi="Helvetica" w:cs="Helvetica"/>
          <w:color w:val="2A2A2A"/>
          <w:kern w:val="36"/>
          <w:sz w:val="48"/>
          <w:szCs w:val="72"/>
        </w:rPr>
        <w:t>Europe’s refugee crisis is America’s problem, too</w:t>
      </w:r>
    </w:p>
    <w:p w:rsidR="00854FBA" w:rsidRPr="00854FBA" w:rsidRDefault="00854FBA" w:rsidP="00854FBA">
      <w:pPr>
        <w:spacing w:after="0" w:line="300" w:lineRule="atLeast"/>
        <w:rPr>
          <w:rFonts w:ascii="Helvetica" w:eastAsia="Times New Roman" w:hAnsi="Helvetica" w:cs="Helvetica"/>
          <w:color w:val="000000"/>
          <w:sz w:val="21"/>
          <w:szCs w:val="21"/>
        </w:rPr>
      </w:pPr>
    </w:p>
    <w:p w:rsidR="00854FBA" w:rsidRPr="00854FBA" w:rsidRDefault="00854FBA" w:rsidP="00854FBA">
      <w:pPr>
        <w:spacing w:after="0" w:line="300" w:lineRule="atLeast"/>
        <w:rPr>
          <w:rFonts w:ascii="Helvetica" w:eastAsia="Times New Roman" w:hAnsi="Helvetica" w:cs="Helvetica"/>
          <w:color w:val="111111"/>
          <w:sz w:val="24"/>
          <w:szCs w:val="24"/>
        </w:rPr>
      </w:pPr>
      <w:r w:rsidRPr="00854FBA">
        <w:rPr>
          <w:rFonts w:ascii="Arial" w:eastAsia="Times New Roman" w:hAnsi="Arial" w:cs="Arial"/>
          <w:color w:val="111111"/>
          <w:sz w:val="24"/>
          <w:szCs w:val="24"/>
        </w:rPr>
        <w:t>By </w:t>
      </w:r>
      <w:hyperlink r:id="rId4" w:history="1">
        <w:r w:rsidRPr="00854FBA">
          <w:rPr>
            <w:rFonts w:ascii="Arial" w:eastAsia="Times New Roman" w:hAnsi="Arial" w:cs="Arial"/>
            <w:color w:val="2E6D9D"/>
            <w:sz w:val="24"/>
            <w:szCs w:val="24"/>
            <w:u w:val="single"/>
          </w:rPr>
          <w:t>Adam Taylor</w:t>
        </w:r>
      </w:hyperlink>
      <w:r w:rsidRPr="00854FBA">
        <w:rPr>
          <w:rFonts w:ascii="Helvetica" w:eastAsia="Times New Roman" w:hAnsi="Helvetica" w:cs="Helvetica"/>
          <w:color w:val="111111"/>
          <w:sz w:val="24"/>
          <w:szCs w:val="24"/>
        </w:rPr>
        <w:t> </w:t>
      </w:r>
      <w:r w:rsidRPr="00854FBA">
        <w:rPr>
          <w:rFonts w:ascii="Helvetica" w:eastAsia="Times New Roman" w:hAnsi="Helvetica" w:cs="Helvetica"/>
          <w:color w:val="AAAAAA"/>
          <w:sz w:val="24"/>
          <w:szCs w:val="24"/>
        </w:rPr>
        <w:t>September 4</w:t>
      </w:r>
      <w:r>
        <w:rPr>
          <w:rFonts w:ascii="Helvetica" w:eastAsia="Times New Roman" w:hAnsi="Helvetica" w:cs="Helvetica"/>
          <w:color w:val="111111"/>
          <w:sz w:val="24"/>
          <w:szCs w:val="24"/>
        </w:rPr>
        <w:t xml:space="preserve">, 2015  </w:t>
      </w:r>
      <w:r>
        <w:rPr>
          <w:rFonts w:ascii="Helvetica" w:eastAsia="Times New Roman" w:hAnsi="Helvetica" w:cs="Helvetica"/>
          <w:color w:val="111111"/>
          <w:sz w:val="24"/>
          <w:szCs w:val="24"/>
        </w:rPr>
        <w:tab/>
      </w:r>
      <w:r>
        <w:rPr>
          <w:rFonts w:ascii="Helvetica" w:eastAsia="Times New Roman" w:hAnsi="Helvetica" w:cs="Helvetica"/>
          <w:color w:val="111111"/>
          <w:sz w:val="24"/>
          <w:szCs w:val="24"/>
        </w:rPr>
        <w:tab/>
      </w:r>
      <w:r>
        <w:rPr>
          <w:rFonts w:ascii="Helvetica" w:eastAsia="Times New Roman" w:hAnsi="Helvetica" w:cs="Helvetica"/>
          <w:color w:val="111111"/>
          <w:sz w:val="24"/>
          <w:szCs w:val="24"/>
        </w:rPr>
        <w:tab/>
      </w:r>
      <w:r>
        <w:rPr>
          <w:rFonts w:ascii="Helvetica" w:eastAsia="Times New Roman" w:hAnsi="Helvetica" w:cs="Helvetica"/>
          <w:color w:val="111111"/>
          <w:sz w:val="24"/>
          <w:szCs w:val="24"/>
        </w:rPr>
        <w:tab/>
      </w:r>
      <w:proofErr w:type="gramStart"/>
      <w:r>
        <w:rPr>
          <w:rFonts w:ascii="Helvetica" w:eastAsia="Times New Roman" w:hAnsi="Helvetica" w:cs="Helvetica"/>
          <w:color w:val="111111"/>
          <w:sz w:val="24"/>
          <w:szCs w:val="24"/>
        </w:rPr>
        <w:t>The</w:t>
      </w:r>
      <w:proofErr w:type="gramEnd"/>
      <w:r>
        <w:rPr>
          <w:rFonts w:ascii="Helvetica" w:eastAsia="Times New Roman" w:hAnsi="Helvetica" w:cs="Helvetica"/>
          <w:color w:val="111111"/>
          <w:sz w:val="24"/>
          <w:szCs w:val="24"/>
        </w:rPr>
        <w:t xml:space="preserve"> Washington Post </w:t>
      </w:r>
    </w:p>
    <w:p w:rsidR="00854FBA" w:rsidRPr="00854FBA" w:rsidRDefault="00854FBA" w:rsidP="00854FBA">
      <w:pPr>
        <w:spacing w:line="300" w:lineRule="atLeast"/>
        <w:rPr>
          <w:rFonts w:ascii="Helvetica" w:eastAsia="Times New Roman" w:hAnsi="Helvetica" w:cs="Helvetica"/>
          <w:color w:val="111111"/>
          <w:sz w:val="21"/>
          <w:szCs w:val="21"/>
        </w:rPr>
      </w:pPr>
      <w:bookmarkStart w:id="0" w:name="de87656ab7"/>
      <w:bookmarkEnd w:id="0"/>
    </w:p>
    <w:p w:rsidR="00854FBA" w:rsidRPr="00854FBA" w:rsidRDefault="00854FBA" w:rsidP="00854FBA">
      <w:pPr>
        <w:spacing w:after="360" w:line="432" w:lineRule="atLeast"/>
        <w:rPr>
          <w:rFonts w:ascii="Georgia" w:eastAsia="Times New Roman" w:hAnsi="Georgia" w:cs="Helvetica"/>
          <w:color w:val="111111"/>
        </w:rPr>
      </w:pPr>
      <w:r w:rsidRPr="00854FBA">
        <w:rPr>
          <w:rFonts w:ascii="Georgia" w:eastAsia="Times New Roman" w:hAnsi="Georgia" w:cs="Helvetica"/>
          <w:color w:val="111111"/>
        </w:rPr>
        <w:t>A photograph of a dead Syrian toddler washed ashore in Turkey this week has served as a much needed jolt for the world, stirring outrage that European nations aren't doing more to help those making perilous journeys in the hope of a better life on the continent. An uncomfortable truth, however, is that this isn't just a problem for Europe. It's a global problem, one in which the United States is involved, too.</w:t>
      </w:r>
    </w:p>
    <w:p w:rsidR="00854FBA" w:rsidRPr="00854FBA" w:rsidRDefault="00854FBA" w:rsidP="00854FBA">
      <w:pPr>
        <w:spacing w:after="360" w:line="432" w:lineRule="atLeast"/>
        <w:rPr>
          <w:rFonts w:ascii="Georgia" w:eastAsia="Times New Roman" w:hAnsi="Georgia" w:cs="Helvetica"/>
          <w:color w:val="111111"/>
        </w:rPr>
      </w:pPr>
      <w:r w:rsidRPr="00854FBA">
        <w:rPr>
          <w:rFonts w:ascii="Georgia" w:eastAsia="Times New Roman" w:hAnsi="Georgia" w:cs="Helvetica"/>
          <w:color w:val="111111"/>
        </w:rPr>
        <w:t>According to </w:t>
      </w:r>
      <w:hyperlink r:id="rId5" w:history="1">
        <w:r w:rsidRPr="00854FBA">
          <w:rPr>
            <w:rFonts w:ascii="Georgia" w:eastAsia="Times New Roman" w:hAnsi="Georgia" w:cs="Helvetica"/>
            <w:color w:val="2E6D9D"/>
            <w:u w:val="single"/>
          </w:rPr>
          <w:t>the International Rescue Committee (IRC)</w:t>
        </w:r>
      </w:hyperlink>
      <w:r w:rsidRPr="00854FBA">
        <w:rPr>
          <w:rFonts w:ascii="Georgia" w:eastAsia="Times New Roman" w:hAnsi="Georgia" w:cs="Helvetica"/>
          <w:color w:val="111111"/>
        </w:rPr>
        <w:t>, 1,541 Syrian refugees have been resettled in the United States since the civil war began five years ago. That number may seem to compare favorably to Britain, a key European nation that recently announced it had </w:t>
      </w:r>
      <w:hyperlink r:id="rId6" w:history="1">
        <w:r w:rsidRPr="00854FBA">
          <w:rPr>
            <w:rFonts w:ascii="Georgia" w:eastAsia="Times New Roman" w:hAnsi="Georgia" w:cs="Helvetica"/>
            <w:color w:val="2E6D9D"/>
            <w:u w:val="single"/>
          </w:rPr>
          <w:t>resettled 216 Syrian refugees</w:t>
        </w:r>
      </w:hyperlink>
      <w:r w:rsidRPr="00854FBA">
        <w:rPr>
          <w:rFonts w:ascii="Georgia" w:eastAsia="Times New Roman" w:hAnsi="Georgia" w:cs="Helvetica"/>
          <w:color w:val="111111"/>
        </w:rPr>
        <w:t>. But it looks less impressive when you consider that the United States has five times the population of Britain. It also fails to take into account the almost 5,000 other Syrians who were granted asylum in Britain after making their own journeys there.</w:t>
      </w:r>
    </w:p>
    <w:p w:rsidR="00854FBA" w:rsidRPr="00854FBA" w:rsidRDefault="00854FBA" w:rsidP="00854FBA">
      <w:pPr>
        <w:spacing w:after="360" w:line="432" w:lineRule="atLeast"/>
        <w:rPr>
          <w:rFonts w:ascii="Georgia" w:eastAsia="Times New Roman" w:hAnsi="Georgia" w:cs="Helvetica"/>
          <w:color w:val="111111"/>
        </w:rPr>
      </w:pPr>
      <w:r w:rsidRPr="00854FBA">
        <w:rPr>
          <w:rFonts w:ascii="Georgia" w:eastAsia="Times New Roman" w:hAnsi="Georgia" w:cs="Helvetica"/>
          <w:color w:val="111111"/>
        </w:rPr>
        <w:t>The example of Germany, which is expected to receive around 800,000 migrants and refugees in 2015, gives an indication of how both Britain and the United States appear to be not pulling their weight. In total, more than 4 million Syrians have fled their homeland; most have ended up in the neighboring countries of Turkey, Lebanon and Jordan, where the state is struggling to cope and conditions are often bad.</w:t>
      </w:r>
    </w:p>
    <w:p w:rsidR="00854FBA" w:rsidRPr="00854FBA" w:rsidRDefault="00854FBA" w:rsidP="00854FBA">
      <w:pPr>
        <w:spacing w:after="360" w:line="432" w:lineRule="atLeast"/>
        <w:rPr>
          <w:rFonts w:ascii="Georgia" w:eastAsia="Times New Roman" w:hAnsi="Georgia" w:cs="Helvetica"/>
          <w:color w:val="111111"/>
        </w:rPr>
      </w:pPr>
      <w:r w:rsidRPr="00854FBA">
        <w:rPr>
          <w:rFonts w:ascii="Georgia" w:eastAsia="Times New Roman" w:hAnsi="Georgia" w:cs="Helvetica"/>
          <w:color w:val="111111"/>
        </w:rPr>
        <w:t>The U.S. government recently indicated that it will take in from 5,000 to 8,000 Syrian refugees in 2016, but groups like the IRC say that this can only be the first step and that ultimately America should take tens of thousands more. One </w:t>
      </w:r>
      <w:hyperlink r:id="rId7" w:history="1">
        <w:r w:rsidRPr="00854FBA">
          <w:rPr>
            <w:rFonts w:ascii="Georgia" w:eastAsia="Times New Roman" w:hAnsi="Georgia" w:cs="Helvetica"/>
            <w:color w:val="2E6D9D"/>
            <w:u w:val="single"/>
          </w:rPr>
          <w:t>online petition</w:t>
        </w:r>
      </w:hyperlink>
      <w:r w:rsidRPr="00854FBA">
        <w:rPr>
          <w:rFonts w:ascii="Georgia" w:eastAsia="Times New Roman" w:hAnsi="Georgia" w:cs="Helvetica"/>
          <w:color w:val="111111"/>
        </w:rPr>
        <w:t> asks for the United States to resettle at least 65,000 by next year.</w:t>
      </w:r>
    </w:p>
    <w:p w:rsidR="00854FBA" w:rsidRDefault="00854FBA" w:rsidP="00854FBA">
      <w:pPr>
        <w:spacing w:after="360" w:line="432" w:lineRule="atLeast"/>
        <w:rPr>
          <w:rFonts w:ascii="Georgia" w:eastAsia="Times New Roman" w:hAnsi="Georgia" w:cs="Helvetica"/>
          <w:color w:val="111111"/>
        </w:rPr>
      </w:pPr>
      <w:r w:rsidRPr="00854FBA">
        <w:rPr>
          <w:rFonts w:ascii="Georgia" w:eastAsia="Times New Roman" w:hAnsi="Georgia" w:cs="Helvetica"/>
          <w:color w:val="111111"/>
        </w:rPr>
        <w:t>America does take in relatively large numbers of asylum seekers overall, with about 70,000 applications accepted each year. It's a popular place for asylum seekers – in 2014, only Russia and Germany </w:t>
      </w:r>
      <w:hyperlink r:id="rId8" w:history="1">
        <w:r w:rsidRPr="00854FBA">
          <w:rPr>
            <w:rFonts w:ascii="Georgia" w:eastAsia="Times New Roman" w:hAnsi="Georgia" w:cs="Helvetica"/>
            <w:color w:val="2E6D9D"/>
            <w:u w:val="single"/>
          </w:rPr>
          <w:t>received more</w:t>
        </w:r>
      </w:hyperlink>
      <w:r w:rsidRPr="00854FBA">
        <w:rPr>
          <w:rFonts w:ascii="Georgia" w:eastAsia="Times New Roman" w:hAnsi="Georgia" w:cs="Helvetica"/>
          <w:color w:val="111111"/>
        </w:rPr>
        <w:t xml:space="preserve"> applications – but refugees often find the process confusing and painfully slow. </w:t>
      </w:r>
      <w:proofErr w:type="spellStart"/>
      <w:r w:rsidRPr="00854FBA">
        <w:rPr>
          <w:rFonts w:ascii="Georgia" w:eastAsia="Times New Roman" w:hAnsi="Georgia" w:cs="Helvetica"/>
          <w:color w:val="111111"/>
        </w:rPr>
        <w:t>Nadeen</w:t>
      </w:r>
      <w:proofErr w:type="spellEnd"/>
      <w:r w:rsidRPr="00854FBA">
        <w:rPr>
          <w:rFonts w:ascii="Georgia" w:eastAsia="Times New Roman" w:hAnsi="Georgia" w:cs="Helvetica"/>
          <w:color w:val="111111"/>
        </w:rPr>
        <w:t xml:space="preserve"> </w:t>
      </w:r>
      <w:proofErr w:type="spellStart"/>
      <w:r w:rsidRPr="00854FBA">
        <w:rPr>
          <w:rFonts w:ascii="Georgia" w:eastAsia="Times New Roman" w:hAnsi="Georgia" w:cs="Helvetica"/>
          <w:color w:val="111111"/>
        </w:rPr>
        <w:t>Aljijakli</w:t>
      </w:r>
      <w:proofErr w:type="spellEnd"/>
      <w:r w:rsidRPr="00854FBA">
        <w:rPr>
          <w:rFonts w:ascii="Georgia" w:eastAsia="Times New Roman" w:hAnsi="Georgia" w:cs="Helvetica"/>
          <w:color w:val="111111"/>
        </w:rPr>
        <w:t>, a Cleveland-based Syrian American lawyer, recently </w:t>
      </w:r>
      <w:hyperlink r:id="rId9" w:history="1">
        <w:r w:rsidRPr="00854FBA">
          <w:rPr>
            <w:rFonts w:ascii="Georgia" w:eastAsia="Times New Roman" w:hAnsi="Georgia" w:cs="Helvetica"/>
            <w:color w:val="2E6D9D"/>
            <w:u w:val="single"/>
          </w:rPr>
          <w:t>told The Washington Post</w:t>
        </w:r>
      </w:hyperlink>
      <w:r w:rsidRPr="00854FBA">
        <w:rPr>
          <w:rFonts w:ascii="Georgia" w:eastAsia="Times New Roman" w:hAnsi="Georgia" w:cs="Helvetica"/>
          <w:color w:val="111111"/>
        </w:rPr>
        <w:t> that her Syrian clients can end up in limbo. “If we don’t get an interview within six weeks, that means it’s probably gone to the black hole,” she said.</w:t>
      </w:r>
    </w:p>
    <w:p w:rsidR="00854FBA" w:rsidRPr="00854FBA" w:rsidRDefault="00854FBA" w:rsidP="00854FBA">
      <w:pPr>
        <w:spacing w:after="360" w:line="432" w:lineRule="atLeast"/>
        <w:rPr>
          <w:rFonts w:ascii="Georgia" w:eastAsia="Times New Roman" w:hAnsi="Georgia" w:cs="Helvetica"/>
          <w:color w:val="111111"/>
        </w:rPr>
      </w:pPr>
      <w:bookmarkStart w:id="1" w:name="_GoBack"/>
      <w:bookmarkEnd w:id="1"/>
      <w:r w:rsidRPr="00854FBA">
        <w:rPr>
          <w:rFonts w:ascii="Georgia" w:eastAsia="Times New Roman" w:hAnsi="Georgia" w:cs="Helvetica"/>
          <w:color w:val="111111"/>
        </w:rPr>
        <w:lastRenderedPageBreak/>
        <w:t>Part of this is due to a backlog caused by a surge in applications for asylum over the past few years from refugees from Central America. Security concerns are also an extra weight on applicants from the Middle East.</w:t>
      </w:r>
    </w:p>
    <w:p w:rsidR="00854FBA" w:rsidRPr="00854FBA" w:rsidRDefault="00854FBA" w:rsidP="00854FBA">
      <w:pPr>
        <w:spacing w:after="360" w:line="432" w:lineRule="atLeast"/>
        <w:rPr>
          <w:rFonts w:ascii="Georgia" w:eastAsia="Times New Roman" w:hAnsi="Georgia" w:cs="Helvetica"/>
          <w:color w:val="111111"/>
        </w:rPr>
      </w:pPr>
      <w:r w:rsidRPr="00854FBA">
        <w:rPr>
          <w:rFonts w:ascii="Georgia" w:eastAsia="Times New Roman" w:hAnsi="Georgia" w:cs="Helvetica"/>
          <w:color w:val="111111"/>
        </w:rPr>
        <w:t>"A lot of people are asking me: Is it safe to bring refugees from these countries to the United States?" Anne Richard, U.S. assistant secretary of state for population, refugees and migration, </w:t>
      </w:r>
      <w:hyperlink r:id="rId10" w:history="1">
        <w:r w:rsidRPr="00854FBA">
          <w:rPr>
            <w:rFonts w:ascii="Georgia" w:eastAsia="Times New Roman" w:hAnsi="Georgia" w:cs="Helvetica"/>
            <w:color w:val="2E6D9D"/>
            <w:u w:val="single"/>
          </w:rPr>
          <w:t>recently told NPR</w:t>
        </w:r>
      </w:hyperlink>
      <w:r w:rsidRPr="00854FBA">
        <w:rPr>
          <w:rFonts w:ascii="Georgia" w:eastAsia="Times New Roman" w:hAnsi="Georgia" w:cs="Helvetica"/>
          <w:color w:val="111111"/>
        </w:rPr>
        <w:t>. "So I have to explain that these cases are the most carefully vetted of any travelers to the United States, and nobody comes in without having a Department of Homeland Security interviewer agree that they are, in fact, bona fide refugees."</w:t>
      </w:r>
    </w:p>
    <w:p w:rsidR="00854FBA" w:rsidRPr="00854FBA" w:rsidRDefault="00854FBA" w:rsidP="00854FBA">
      <w:pPr>
        <w:spacing w:after="360" w:line="432" w:lineRule="atLeast"/>
        <w:rPr>
          <w:rFonts w:ascii="Georgia" w:eastAsia="Times New Roman" w:hAnsi="Georgia" w:cs="Helvetica"/>
          <w:color w:val="111111"/>
        </w:rPr>
      </w:pPr>
      <w:r w:rsidRPr="00854FBA">
        <w:rPr>
          <w:rFonts w:ascii="Georgia" w:eastAsia="Times New Roman" w:hAnsi="Georgia" w:cs="Helvetica"/>
          <w:color w:val="111111"/>
        </w:rPr>
        <w:t xml:space="preserve">These factors may well get worse as the United States nears the 2016 election, where immigration is already a key issue in the presidential campaign. The leading Republican candidate, Donald Trump, has proposed building a wall along the country's southern border with Mexico, a move that </w:t>
      </w:r>
      <w:proofErr w:type="spellStart"/>
      <w:r w:rsidRPr="00854FBA">
        <w:rPr>
          <w:rFonts w:ascii="Georgia" w:eastAsia="Times New Roman" w:hAnsi="Georgia" w:cs="Helvetica"/>
          <w:color w:val="111111"/>
        </w:rPr>
        <w:t>parallels</w:t>
      </w:r>
      <w:hyperlink r:id="rId11" w:history="1">
        <w:r w:rsidRPr="00854FBA">
          <w:rPr>
            <w:rFonts w:ascii="Georgia" w:eastAsia="Times New Roman" w:hAnsi="Georgia" w:cs="Helvetica"/>
            <w:color w:val="2E6D9D"/>
            <w:u w:val="single"/>
          </w:rPr>
          <w:t>similar</w:t>
        </w:r>
        <w:proofErr w:type="spellEnd"/>
        <w:r w:rsidRPr="00854FBA">
          <w:rPr>
            <w:rFonts w:ascii="Georgia" w:eastAsia="Times New Roman" w:hAnsi="Georgia" w:cs="Helvetica"/>
            <w:color w:val="2E6D9D"/>
            <w:u w:val="single"/>
          </w:rPr>
          <w:t xml:space="preserve"> moves recently made in Europe</w:t>
        </w:r>
      </w:hyperlink>
      <w:r w:rsidRPr="00854FBA">
        <w:rPr>
          <w:rFonts w:ascii="Georgia" w:eastAsia="Times New Roman" w:hAnsi="Georgia" w:cs="Helvetica"/>
          <w:color w:val="111111"/>
        </w:rPr>
        <w:t>. While the drowning death of Syrian refugee toddler </w:t>
      </w:r>
      <w:proofErr w:type="spellStart"/>
      <w:r w:rsidRPr="00854FBA">
        <w:rPr>
          <w:rFonts w:ascii="Georgia" w:eastAsia="Times New Roman" w:hAnsi="Georgia" w:cs="Helvetica"/>
          <w:color w:val="111111"/>
        </w:rPr>
        <w:t>Aylan</w:t>
      </w:r>
      <w:proofErr w:type="spellEnd"/>
      <w:r w:rsidRPr="00854FBA">
        <w:rPr>
          <w:rFonts w:ascii="Georgia" w:eastAsia="Times New Roman" w:hAnsi="Georgia" w:cs="Helvetica"/>
          <w:color w:val="111111"/>
        </w:rPr>
        <w:t xml:space="preserve"> </w:t>
      </w:r>
      <w:proofErr w:type="spellStart"/>
      <w:r w:rsidRPr="00854FBA">
        <w:rPr>
          <w:rFonts w:ascii="Georgia" w:eastAsia="Times New Roman" w:hAnsi="Georgia" w:cs="Helvetica"/>
          <w:color w:val="111111"/>
        </w:rPr>
        <w:t>Kurdi</w:t>
      </w:r>
      <w:proofErr w:type="spellEnd"/>
      <w:r w:rsidRPr="00854FBA">
        <w:rPr>
          <w:rFonts w:ascii="Georgia" w:eastAsia="Times New Roman" w:hAnsi="Georgia" w:cs="Helvetica"/>
          <w:color w:val="111111"/>
        </w:rPr>
        <w:t> </w:t>
      </w:r>
      <w:hyperlink r:id="rId12" w:history="1">
        <w:r w:rsidRPr="00854FBA">
          <w:rPr>
            <w:rFonts w:ascii="Georgia" w:eastAsia="Times New Roman" w:hAnsi="Georgia" w:cs="Helvetica"/>
            <w:color w:val="2E6D9D"/>
            <w:u w:val="single"/>
          </w:rPr>
          <w:t>has sparked anguished</w:t>
        </w:r>
      </w:hyperlink>
      <w:r w:rsidRPr="00854FBA">
        <w:rPr>
          <w:rFonts w:ascii="Georgia" w:eastAsia="Times New Roman" w:hAnsi="Georgia" w:cs="Helvetica"/>
          <w:color w:val="111111"/>
        </w:rPr>
        <w:t> statements from a variety of world leaders, U.S. politicians have been notably quiet.</w:t>
      </w:r>
    </w:p>
    <w:p w:rsidR="00854FBA" w:rsidRPr="00854FBA" w:rsidRDefault="00854FBA" w:rsidP="00854FBA">
      <w:pPr>
        <w:spacing w:after="360" w:line="432" w:lineRule="atLeast"/>
        <w:rPr>
          <w:rFonts w:ascii="Georgia" w:eastAsia="Times New Roman" w:hAnsi="Georgia" w:cs="Helvetica"/>
          <w:color w:val="111111"/>
        </w:rPr>
      </w:pPr>
      <w:r w:rsidRPr="00854FBA">
        <w:rPr>
          <w:rFonts w:ascii="Georgia" w:eastAsia="Times New Roman" w:hAnsi="Georgia" w:cs="Helvetica"/>
          <w:color w:val="111111"/>
        </w:rPr>
        <w:t xml:space="preserve">Perhaps it's easy to argue that these problems are far away and that these migrants are either the problem of their home state or Europe. That suggestion, however, ignores America's admirable history of resettling refugees and embracing migrants – not to mention all the other ways that the country is involved in the region. It's also worth noting that </w:t>
      </w:r>
      <w:proofErr w:type="spellStart"/>
      <w:r w:rsidRPr="00854FBA">
        <w:rPr>
          <w:rFonts w:ascii="Georgia" w:eastAsia="Times New Roman" w:hAnsi="Georgia" w:cs="Helvetica"/>
          <w:color w:val="111111"/>
        </w:rPr>
        <w:t>Aylan's</w:t>
      </w:r>
      <w:proofErr w:type="spellEnd"/>
      <w:r w:rsidRPr="00854FBA">
        <w:rPr>
          <w:rFonts w:ascii="Georgia" w:eastAsia="Times New Roman" w:hAnsi="Georgia" w:cs="Helvetica"/>
          <w:color w:val="111111"/>
        </w:rPr>
        <w:t xml:space="preserve"> death appears to have been partially the result of a failed asylum application in Canada, America's northern neighbor.</w:t>
      </w:r>
    </w:p>
    <w:p w:rsidR="00854FBA" w:rsidRPr="00854FBA" w:rsidRDefault="00854FBA" w:rsidP="00854FBA">
      <w:pPr>
        <w:spacing w:after="360" w:line="432" w:lineRule="atLeast"/>
        <w:rPr>
          <w:rFonts w:ascii="Georgia" w:eastAsia="Times New Roman" w:hAnsi="Georgia" w:cs="Helvetica"/>
          <w:color w:val="111111"/>
        </w:rPr>
      </w:pPr>
      <w:r w:rsidRPr="00854FBA">
        <w:rPr>
          <w:rFonts w:ascii="Georgia" w:eastAsia="Times New Roman" w:hAnsi="Georgia" w:cs="Helvetica"/>
          <w:color w:val="111111"/>
        </w:rPr>
        <w:t xml:space="preserve">Europe is within reach of illicit, dangerous journeys from Africa and the Middle East, and so people with little other option will try to make it there. The world, including the United States and many other nations, could </w:t>
      </w:r>
      <w:proofErr w:type="gramStart"/>
      <w:r w:rsidRPr="00854FBA">
        <w:rPr>
          <w:rFonts w:ascii="Georgia" w:eastAsia="Times New Roman" w:hAnsi="Georgia" w:cs="Helvetica"/>
          <w:color w:val="111111"/>
        </w:rPr>
        <w:t>save</w:t>
      </w:r>
      <w:proofErr w:type="gramEnd"/>
      <w:r w:rsidRPr="00854FBA">
        <w:rPr>
          <w:rFonts w:ascii="Georgia" w:eastAsia="Times New Roman" w:hAnsi="Georgia" w:cs="Helvetica"/>
          <w:color w:val="111111"/>
        </w:rPr>
        <w:t xml:space="preserve"> lives by providing more options. In response to the photograph of the Syrian little boy, Britain is said to be </w:t>
      </w:r>
      <w:hyperlink r:id="rId13" w:history="1">
        <w:r w:rsidRPr="00854FBA">
          <w:rPr>
            <w:rFonts w:ascii="Georgia" w:eastAsia="Times New Roman" w:hAnsi="Georgia" w:cs="Helvetica"/>
            <w:color w:val="2E6D9D"/>
            <w:u w:val="single"/>
          </w:rPr>
          <w:t>planning to resettle</w:t>
        </w:r>
      </w:hyperlink>
      <w:r w:rsidRPr="00854FBA">
        <w:rPr>
          <w:rFonts w:ascii="Georgia" w:eastAsia="Times New Roman" w:hAnsi="Georgia" w:cs="Helvetica"/>
          <w:color w:val="111111"/>
        </w:rPr>
        <w:t> thousands more Syrian refugees. Perhaps the United States will rethink its policy, too.</w:t>
      </w:r>
    </w:p>
    <w:p w:rsidR="0099678F" w:rsidRPr="00854FBA" w:rsidRDefault="0099678F"/>
    <w:sectPr w:rsidR="0099678F" w:rsidRPr="00854FBA" w:rsidSect="00854F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BA"/>
    <w:rsid w:val="00854FBA"/>
    <w:rsid w:val="0099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42E3A-36D9-4405-9D93-AFF11AFD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496493">
      <w:bodyDiv w:val="1"/>
      <w:marLeft w:val="0"/>
      <w:marRight w:val="0"/>
      <w:marTop w:val="0"/>
      <w:marBottom w:val="0"/>
      <w:divBdr>
        <w:top w:val="none" w:sz="0" w:space="0" w:color="auto"/>
        <w:left w:val="none" w:sz="0" w:space="0" w:color="auto"/>
        <w:bottom w:val="none" w:sz="0" w:space="0" w:color="auto"/>
        <w:right w:val="none" w:sz="0" w:space="0" w:color="auto"/>
      </w:divBdr>
      <w:divsChild>
        <w:div w:id="1103384660">
          <w:marLeft w:val="0"/>
          <w:marRight w:val="0"/>
          <w:marTop w:val="0"/>
          <w:marBottom w:val="0"/>
          <w:divBdr>
            <w:top w:val="none" w:sz="0" w:space="0" w:color="auto"/>
            <w:left w:val="none" w:sz="0" w:space="0" w:color="auto"/>
            <w:bottom w:val="none" w:sz="0" w:space="0" w:color="auto"/>
            <w:right w:val="none" w:sz="0" w:space="0" w:color="auto"/>
          </w:divBdr>
          <w:divsChild>
            <w:div w:id="280771787">
              <w:marLeft w:val="0"/>
              <w:marRight w:val="0"/>
              <w:marTop w:val="0"/>
              <w:marBottom w:val="0"/>
              <w:divBdr>
                <w:top w:val="none" w:sz="0" w:space="0" w:color="auto"/>
                <w:left w:val="none" w:sz="0" w:space="0" w:color="auto"/>
                <w:bottom w:val="none" w:sz="0" w:space="0" w:color="auto"/>
                <w:right w:val="none" w:sz="0" w:space="0" w:color="auto"/>
              </w:divBdr>
            </w:div>
          </w:divsChild>
        </w:div>
        <w:div w:id="198249498">
          <w:marLeft w:val="0"/>
          <w:marRight w:val="0"/>
          <w:marTop w:val="0"/>
          <w:marBottom w:val="0"/>
          <w:divBdr>
            <w:top w:val="none" w:sz="0" w:space="0" w:color="auto"/>
            <w:left w:val="none" w:sz="0" w:space="0" w:color="auto"/>
            <w:bottom w:val="single" w:sz="6" w:space="8" w:color="D5D5D5"/>
            <w:right w:val="none" w:sz="0" w:space="0" w:color="auto"/>
          </w:divBdr>
          <w:divsChild>
            <w:div w:id="35158075">
              <w:marLeft w:val="0"/>
              <w:marRight w:val="0"/>
              <w:marTop w:val="0"/>
              <w:marBottom w:val="0"/>
              <w:divBdr>
                <w:top w:val="none" w:sz="0" w:space="0" w:color="auto"/>
                <w:left w:val="none" w:sz="0" w:space="0" w:color="auto"/>
                <w:bottom w:val="none" w:sz="0" w:space="0" w:color="auto"/>
                <w:right w:val="none" w:sz="0" w:space="0" w:color="auto"/>
              </w:divBdr>
              <w:divsChild>
                <w:div w:id="1361467995">
                  <w:marLeft w:val="0"/>
                  <w:marRight w:val="0"/>
                  <w:marTop w:val="0"/>
                  <w:marBottom w:val="0"/>
                  <w:divBdr>
                    <w:top w:val="none" w:sz="0" w:space="0" w:color="auto"/>
                    <w:left w:val="none" w:sz="0" w:space="0" w:color="auto"/>
                    <w:bottom w:val="none" w:sz="0" w:space="0" w:color="auto"/>
                    <w:right w:val="none" w:sz="0" w:space="0" w:color="auto"/>
                  </w:divBdr>
                  <w:divsChild>
                    <w:div w:id="1485508144">
                      <w:marLeft w:val="0"/>
                      <w:marRight w:val="0"/>
                      <w:marTop w:val="0"/>
                      <w:marBottom w:val="0"/>
                      <w:divBdr>
                        <w:top w:val="none" w:sz="0" w:space="0" w:color="auto"/>
                        <w:left w:val="none" w:sz="0" w:space="0" w:color="auto"/>
                        <w:bottom w:val="none" w:sz="0" w:space="0" w:color="auto"/>
                        <w:right w:val="none" w:sz="0" w:space="0" w:color="auto"/>
                      </w:divBdr>
                      <w:divsChild>
                        <w:div w:id="1733695822">
                          <w:marLeft w:val="0"/>
                          <w:marRight w:val="0"/>
                          <w:marTop w:val="0"/>
                          <w:marBottom w:val="0"/>
                          <w:divBdr>
                            <w:top w:val="single" w:sz="6" w:space="0" w:color="DEDEDE"/>
                            <w:left w:val="single" w:sz="6" w:space="0" w:color="DEDEDE"/>
                            <w:bottom w:val="single" w:sz="6" w:space="0" w:color="DEDEDE"/>
                            <w:right w:val="single" w:sz="6" w:space="0" w:color="DEDEDE"/>
                          </w:divBdr>
                          <w:divsChild>
                            <w:div w:id="1427924597">
                              <w:marLeft w:val="0"/>
                              <w:marRight w:val="0"/>
                              <w:marTop w:val="0"/>
                              <w:marBottom w:val="0"/>
                              <w:divBdr>
                                <w:top w:val="none" w:sz="0" w:space="0" w:color="auto"/>
                                <w:left w:val="single" w:sz="6" w:space="0" w:color="D5D5D5"/>
                                <w:bottom w:val="none" w:sz="0" w:space="0" w:color="auto"/>
                                <w:right w:val="none" w:sz="0" w:space="0" w:color="auto"/>
                              </w:divBdr>
                            </w:div>
                            <w:div w:id="761726635">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1821724360">
          <w:marLeft w:val="0"/>
          <w:marRight w:val="0"/>
          <w:marTop w:val="0"/>
          <w:marBottom w:val="0"/>
          <w:divBdr>
            <w:top w:val="none" w:sz="0" w:space="0" w:color="auto"/>
            <w:left w:val="none" w:sz="0" w:space="0" w:color="auto"/>
            <w:bottom w:val="none" w:sz="0" w:space="0" w:color="auto"/>
            <w:right w:val="none" w:sz="0" w:space="0" w:color="auto"/>
          </w:divBdr>
          <w:divsChild>
            <w:div w:id="2082021968">
              <w:marLeft w:val="0"/>
              <w:marRight w:val="0"/>
              <w:marTop w:val="0"/>
              <w:marBottom w:val="0"/>
              <w:divBdr>
                <w:top w:val="none" w:sz="0" w:space="0" w:color="auto"/>
                <w:left w:val="none" w:sz="0" w:space="0" w:color="auto"/>
                <w:bottom w:val="none" w:sz="0" w:space="0" w:color="auto"/>
                <w:right w:val="single" w:sz="6" w:space="8" w:color="D5D5D5"/>
              </w:divBdr>
              <w:divsChild>
                <w:div w:id="762998211">
                  <w:marLeft w:val="0"/>
                  <w:marRight w:val="0"/>
                  <w:marTop w:val="300"/>
                  <w:marBottom w:val="0"/>
                  <w:divBdr>
                    <w:top w:val="none" w:sz="0" w:space="0" w:color="auto"/>
                    <w:left w:val="none" w:sz="0" w:space="0" w:color="auto"/>
                    <w:bottom w:val="none" w:sz="0" w:space="0" w:color="auto"/>
                    <w:right w:val="none" w:sz="0" w:space="0" w:color="auto"/>
                  </w:divBdr>
                  <w:divsChild>
                    <w:div w:id="1434860181">
                      <w:marLeft w:val="0"/>
                      <w:marRight w:val="0"/>
                      <w:marTop w:val="0"/>
                      <w:marBottom w:val="0"/>
                      <w:divBdr>
                        <w:top w:val="none" w:sz="0" w:space="0" w:color="auto"/>
                        <w:left w:val="none" w:sz="0" w:space="0" w:color="auto"/>
                        <w:bottom w:val="none" w:sz="0" w:space="0" w:color="auto"/>
                        <w:right w:val="none" w:sz="0" w:space="0" w:color="auto"/>
                      </w:divBdr>
                    </w:div>
                    <w:div w:id="23990843">
                      <w:marLeft w:val="0"/>
                      <w:marRight w:val="0"/>
                      <w:marTop w:val="0"/>
                      <w:marBottom w:val="300"/>
                      <w:divBdr>
                        <w:top w:val="none" w:sz="0" w:space="0" w:color="auto"/>
                        <w:left w:val="none" w:sz="0" w:space="0" w:color="auto"/>
                        <w:bottom w:val="single" w:sz="6" w:space="15" w:color="D5D5D5"/>
                        <w:right w:val="none" w:sz="0" w:space="0" w:color="auto"/>
                      </w:divBdr>
                    </w:div>
                    <w:div w:id="1277105772">
                      <w:marLeft w:val="0"/>
                      <w:marRight w:val="0"/>
                      <w:marTop w:val="300"/>
                      <w:marBottom w:val="300"/>
                      <w:divBdr>
                        <w:top w:val="single" w:sz="6" w:space="15" w:color="D5D5D5"/>
                        <w:left w:val="none" w:sz="0" w:space="0" w:color="auto"/>
                        <w:bottom w:val="single" w:sz="6" w:space="15" w:color="D5D5D5"/>
                        <w:right w:val="none" w:sz="0" w:space="0" w:color="auto"/>
                      </w:divBdr>
                      <w:divsChild>
                        <w:div w:id="654064785">
                          <w:marLeft w:val="0"/>
                          <w:marRight w:val="0"/>
                          <w:marTop w:val="0"/>
                          <w:marBottom w:val="0"/>
                          <w:divBdr>
                            <w:top w:val="none" w:sz="0" w:space="0" w:color="auto"/>
                            <w:left w:val="none" w:sz="0" w:space="0" w:color="auto"/>
                            <w:bottom w:val="none" w:sz="0" w:space="0" w:color="auto"/>
                            <w:right w:val="none" w:sz="0" w:space="0" w:color="auto"/>
                          </w:divBdr>
                          <w:divsChild>
                            <w:div w:id="967130871">
                              <w:marLeft w:val="0"/>
                              <w:marRight w:val="0"/>
                              <w:marTop w:val="0"/>
                              <w:marBottom w:val="0"/>
                              <w:divBdr>
                                <w:top w:val="none" w:sz="0" w:space="0" w:color="auto"/>
                                <w:left w:val="none" w:sz="0" w:space="0" w:color="auto"/>
                                <w:bottom w:val="none" w:sz="0" w:space="0" w:color="auto"/>
                                <w:right w:val="none" w:sz="0" w:space="0" w:color="auto"/>
                              </w:divBdr>
                              <w:divsChild>
                                <w:div w:id="1731801089">
                                  <w:marLeft w:val="0"/>
                                  <w:marRight w:val="0"/>
                                  <w:marTop w:val="0"/>
                                  <w:marBottom w:val="0"/>
                                  <w:divBdr>
                                    <w:top w:val="none" w:sz="0" w:space="0" w:color="auto"/>
                                    <w:left w:val="none" w:sz="0" w:space="0" w:color="auto"/>
                                    <w:bottom w:val="none" w:sz="0" w:space="0" w:color="auto"/>
                                    <w:right w:val="none" w:sz="0" w:space="0" w:color="auto"/>
                                  </w:divBdr>
                                  <w:divsChild>
                                    <w:div w:id="2033458320">
                                      <w:marLeft w:val="0"/>
                                      <w:marRight w:val="0"/>
                                      <w:marTop w:val="0"/>
                                      <w:marBottom w:val="0"/>
                                      <w:divBdr>
                                        <w:top w:val="none" w:sz="0" w:space="0" w:color="auto"/>
                                        <w:left w:val="none" w:sz="0" w:space="0" w:color="auto"/>
                                        <w:bottom w:val="none" w:sz="0" w:space="0" w:color="auto"/>
                                        <w:right w:val="none" w:sz="0" w:space="0" w:color="auto"/>
                                      </w:divBdr>
                                    </w:div>
                                    <w:div w:id="115730437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3618333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cr.org.uk/about-us/key-facts-and-figures.html" TargetMode="External"/><Relationship Id="rId13" Type="http://schemas.openxmlformats.org/officeDocument/2006/relationships/hyperlink" Target="http://www.theguardian.com/world/2015/sep/03/cameron-bows-to-pressure-to-allow-more-syrian-refugees-into-britain" TargetMode="External"/><Relationship Id="rId3" Type="http://schemas.openxmlformats.org/officeDocument/2006/relationships/webSettings" Target="webSettings.xml"/><Relationship Id="rId7" Type="http://schemas.openxmlformats.org/officeDocument/2006/relationships/hyperlink" Target="https://petitions.whitehouse.gov/petition/authorize-and-resettle-syrian-refugees-us" TargetMode="External"/><Relationship Id="rId12" Type="http://schemas.openxmlformats.org/officeDocument/2006/relationships/hyperlink" Target="https://www.washingtonpost.com/news/worldviews/wp/2015/09/03/image-of-drowned-syrian-toddler-aylan-kurdi-jolts-world-lead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world/britain-takes-in-so-few-refugees-from-syria-they-would-fit-on-a-subway-train/2015/09/01/af427190-4b34-11e5-80c2-106ea7fb80d4_story.html" TargetMode="External"/><Relationship Id="rId11" Type="http://schemas.openxmlformats.org/officeDocument/2006/relationships/hyperlink" Target="https://www.washingtonpost.com/news/worldviews/wp/2015/08/28/map-the-walls-europe-is-building-to-keep-people-out/" TargetMode="External"/><Relationship Id="rId5" Type="http://schemas.openxmlformats.org/officeDocument/2006/relationships/hyperlink" Target="http://www.rescue.org/press-releases/international-rescue-committee-us-commitment-accept-8000-syrians-not-enough-26191" TargetMode="External"/><Relationship Id="rId15" Type="http://schemas.openxmlformats.org/officeDocument/2006/relationships/theme" Target="theme/theme1.xml"/><Relationship Id="rId10" Type="http://schemas.openxmlformats.org/officeDocument/2006/relationships/hyperlink" Target="http://www.npr.org/sections/parallels/2015/06/16/414898818/of-4-million-syrian-refugees-the-u-s-has-taken-fewer-than-1-000" TargetMode="External"/><Relationship Id="rId4" Type="http://schemas.openxmlformats.org/officeDocument/2006/relationships/hyperlink" Target="http://www.washingtonpost.com/people/adam-taylor" TargetMode="External"/><Relationship Id="rId9" Type="http://schemas.openxmlformats.org/officeDocument/2006/relationships/hyperlink" Target="https://www.washingtonpost.com/world/national-security/syrian-asylum-seekers-face-long-waits-in-backlogged-us-system/2015/06/13/1c730384-1047-11e5-9726-49d6fa26a8c6_stor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1</cp:revision>
  <cp:lastPrinted>2015-10-08T19:28:00Z</cp:lastPrinted>
  <dcterms:created xsi:type="dcterms:W3CDTF">2015-10-08T19:26:00Z</dcterms:created>
  <dcterms:modified xsi:type="dcterms:W3CDTF">2015-10-08T19:28:00Z</dcterms:modified>
</cp:coreProperties>
</file>