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22" w:rsidRDefault="00712168" w:rsidP="00712168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Name: _________________________________________</w:t>
      </w:r>
      <w:r>
        <w:rPr>
          <w:rFonts w:ascii="Garamond" w:hAnsi="Garamond"/>
          <w:sz w:val="24"/>
        </w:rPr>
        <w:tab/>
        <w:t>Date: ___________________</w:t>
      </w:r>
      <w:r>
        <w:rPr>
          <w:rFonts w:ascii="Garamond" w:hAnsi="Garamond"/>
          <w:sz w:val="24"/>
        </w:rPr>
        <w:tab/>
        <w:t>Block: ___________</w:t>
      </w:r>
    </w:p>
    <w:p w:rsidR="00712168" w:rsidRDefault="00712168" w:rsidP="00712168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“The Black Cat” by Edgar Allen Poe</w:t>
      </w:r>
    </w:p>
    <w:p w:rsidR="00712168" w:rsidRDefault="00712168" w:rsidP="00712168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Annotate the story as we read.  </w:t>
      </w:r>
    </w:p>
    <w:p w:rsidR="00712168" w:rsidRDefault="00712168" w:rsidP="00712168">
      <w:pPr>
        <w:pStyle w:val="ListParagraph"/>
        <w:numPr>
          <w:ilvl w:val="1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Write questions that come to your mind.  </w:t>
      </w:r>
    </w:p>
    <w:p w:rsidR="00712168" w:rsidRDefault="00712168" w:rsidP="00712168">
      <w:pPr>
        <w:pStyle w:val="ListParagraph"/>
        <w:numPr>
          <w:ilvl w:val="1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Write short summaries at the end of each paragraph.  </w:t>
      </w:r>
    </w:p>
    <w:p w:rsidR="00712168" w:rsidRDefault="00712168" w:rsidP="00712168">
      <w:pPr>
        <w:pStyle w:val="ListParagraph"/>
        <w:numPr>
          <w:ilvl w:val="1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Write connections you can make to other things.  </w:t>
      </w:r>
    </w:p>
    <w:p w:rsidR="00712168" w:rsidRDefault="00712168" w:rsidP="00712168">
      <w:pPr>
        <w:pStyle w:val="ListParagraph"/>
        <w:numPr>
          <w:ilvl w:val="1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Circle unknown vocabulary terms and jot down the meaning (look it up or ask).  </w:t>
      </w:r>
    </w:p>
    <w:p w:rsidR="00712168" w:rsidRDefault="00712168" w:rsidP="00712168">
      <w:pPr>
        <w:pStyle w:val="ListParagraph"/>
        <w:numPr>
          <w:ilvl w:val="1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Underline/Highlight examples of figurative language and sensory details.  </w:t>
      </w:r>
    </w:p>
    <w:p w:rsidR="00712168" w:rsidRDefault="00712168" w:rsidP="00712168">
      <w:pPr>
        <w:rPr>
          <w:rFonts w:ascii="Garamond" w:hAnsi="Garamond"/>
          <w:sz w:val="24"/>
        </w:rPr>
      </w:pPr>
    </w:p>
    <w:p w:rsidR="00712168" w:rsidRDefault="00712168" w:rsidP="00712168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Make a character map for the main character.  Include personality traits, things that he wants, and any other information you learn about him.  Include textual evidence whenever possible.  </w:t>
      </w:r>
    </w:p>
    <w:p w:rsidR="00712168" w:rsidRDefault="00712168" w:rsidP="00712168">
      <w:pPr>
        <w:rPr>
          <w:rFonts w:ascii="Garamond" w:hAnsi="Garamond"/>
          <w:sz w:val="24"/>
        </w:rPr>
      </w:pPr>
    </w:p>
    <w:p w:rsidR="00712168" w:rsidRDefault="00712168" w:rsidP="00712168">
      <w:pPr>
        <w:rPr>
          <w:rFonts w:ascii="Garamond" w:hAnsi="Garamond"/>
          <w:sz w:val="24"/>
        </w:rPr>
      </w:pPr>
    </w:p>
    <w:p w:rsidR="00712168" w:rsidRDefault="00712168" w:rsidP="00712168">
      <w:pPr>
        <w:rPr>
          <w:rFonts w:ascii="Garamond" w:hAnsi="Garamond"/>
          <w:sz w:val="24"/>
        </w:rPr>
      </w:pPr>
    </w:p>
    <w:p w:rsidR="00712168" w:rsidRDefault="00712168" w:rsidP="00712168">
      <w:pPr>
        <w:rPr>
          <w:rFonts w:ascii="Garamond" w:hAnsi="Garamond"/>
          <w:sz w:val="24"/>
        </w:rPr>
      </w:pPr>
    </w:p>
    <w:p w:rsidR="00712168" w:rsidRDefault="00712168" w:rsidP="00712168">
      <w:pPr>
        <w:rPr>
          <w:rFonts w:ascii="Garamond" w:hAnsi="Garamond"/>
          <w:sz w:val="24"/>
        </w:rPr>
      </w:pPr>
    </w:p>
    <w:p w:rsidR="00712168" w:rsidRDefault="00712168" w:rsidP="00712168">
      <w:pPr>
        <w:rPr>
          <w:rFonts w:ascii="Garamond" w:hAnsi="Garamond"/>
          <w:sz w:val="24"/>
        </w:rPr>
      </w:pPr>
    </w:p>
    <w:p w:rsidR="00712168" w:rsidRDefault="00712168" w:rsidP="00712168">
      <w:pPr>
        <w:rPr>
          <w:rFonts w:ascii="Garamond" w:hAnsi="Garamond"/>
          <w:sz w:val="24"/>
        </w:rPr>
      </w:pPr>
    </w:p>
    <w:p w:rsidR="00712168" w:rsidRDefault="00712168" w:rsidP="00712168">
      <w:pPr>
        <w:rPr>
          <w:rFonts w:ascii="Garamond" w:hAnsi="Garamond"/>
          <w:sz w:val="24"/>
        </w:rPr>
      </w:pPr>
    </w:p>
    <w:p w:rsidR="00712168" w:rsidRDefault="00712168" w:rsidP="00712168">
      <w:pPr>
        <w:rPr>
          <w:rFonts w:ascii="Garamond" w:hAnsi="Garamond"/>
          <w:sz w:val="24"/>
        </w:rPr>
      </w:pPr>
    </w:p>
    <w:p w:rsidR="00712168" w:rsidRDefault="00712168" w:rsidP="00712168">
      <w:pPr>
        <w:rPr>
          <w:rFonts w:ascii="Garamond" w:hAnsi="Garamond"/>
          <w:sz w:val="24"/>
        </w:rPr>
      </w:pPr>
    </w:p>
    <w:p w:rsidR="00712168" w:rsidRDefault="00712168" w:rsidP="00712168">
      <w:pPr>
        <w:rPr>
          <w:rFonts w:ascii="Garamond" w:hAnsi="Garamond"/>
          <w:sz w:val="24"/>
        </w:rPr>
      </w:pPr>
    </w:p>
    <w:p w:rsidR="00712168" w:rsidRPr="00F666BC" w:rsidRDefault="00C8056D" w:rsidP="00F666BC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How does Poe reveal character </w:t>
      </w:r>
      <w:r w:rsidR="00712168">
        <w:rPr>
          <w:rFonts w:ascii="Garamond" w:hAnsi="Garamond"/>
          <w:sz w:val="24"/>
        </w:rPr>
        <w:t xml:space="preserve">in “The Black Cat?” </w:t>
      </w:r>
      <w:r w:rsidR="00F666BC">
        <w:rPr>
          <w:rFonts w:ascii="Garamond" w:hAnsi="Garamond"/>
          <w:sz w:val="24"/>
        </w:rPr>
        <w:t xml:space="preserve">                     </w:t>
      </w:r>
      <w:r w:rsidR="00712168" w:rsidRPr="00F666BC">
        <w:rPr>
          <w:rFonts w:ascii="Garamond" w:hAnsi="Garamond"/>
          <w:sz w:val="24"/>
        </w:rPr>
        <w:t>DIRECT</w:t>
      </w:r>
      <w:r w:rsidR="00712168" w:rsidRPr="00F666BC">
        <w:rPr>
          <w:rFonts w:ascii="Garamond" w:hAnsi="Garamond"/>
          <w:sz w:val="24"/>
        </w:rPr>
        <w:tab/>
      </w:r>
      <w:r w:rsidR="00712168" w:rsidRPr="00F666BC">
        <w:rPr>
          <w:rFonts w:ascii="Garamond" w:hAnsi="Garamond"/>
          <w:sz w:val="24"/>
        </w:rPr>
        <w:tab/>
      </w:r>
      <w:r w:rsidR="00712168" w:rsidRPr="00F666BC">
        <w:rPr>
          <w:rFonts w:ascii="Garamond" w:hAnsi="Garamond"/>
          <w:sz w:val="24"/>
        </w:rPr>
        <w:tab/>
        <w:t>INDIRECT</w:t>
      </w:r>
    </w:p>
    <w:p w:rsidR="00712168" w:rsidRDefault="00712168" w:rsidP="00712168">
      <w:pPr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How do you know?  </w:t>
      </w:r>
    </w:p>
    <w:p w:rsidR="00712168" w:rsidRDefault="00712168" w:rsidP="00712168">
      <w:pPr>
        <w:rPr>
          <w:rFonts w:ascii="Garamond" w:hAnsi="Garamond"/>
          <w:sz w:val="24"/>
        </w:rPr>
      </w:pPr>
    </w:p>
    <w:p w:rsidR="00712168" w:rsidRDefault="00712168" w:rsidP="00712168">
      <w:pPr>
        <w:rPr>
          <w:rFonts w:ascii="Garamond" w:hAnsi="Garamond"/>
          <w:sz w:val="24"/>
        </w:rPr>
      </w:pPr>
    </w:p>
    <w:p w:rsidR="00712168" w:rsidRDefault="00712168" w:rsidP="00712168">
      <w:pPr>
        <w:rPr>
          <w:rFonts w:ascii="Garamond" w:hAnsi="Garamond"/>
          <w:sz w:val="24"/>
        </w:rPr>
      </w:pPr>
    </w:p>
    <w:p w:rsidR="00712168" w:rsidRDefault="00712168" w:rsidP="00712168">
      <w:pPr>
        <w:rPr>
          <w:rFonts w:ascii="Garamond" w:hAnsi="Garamond"/>
          <w:sz w:val="24"/>
        </w:rPr>
      </w:pPr>
    </w:p>
    <w:p w:rsidR="00712168" w:rsidRDefault="00712168" w:rsidP="00712168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 you think the narrator is a round character or a flat character?  Why?  </w:t>
      </w:r>
      <w:r w:rsidR="00F666BC">
        <w:rPr>
          <w:rFonts w:ascii="Garamond" w:hAnsi="Garamond"/>
          <w:sz w:val="24"/>
        </w:rPr>
        <w:t xml:space="preserve">Include textual evidence. </w:t>
      </w:r>
    </w:p>
    <w:p w:rsidR="00712168" w:rsidRDefault="00712168" w:rsidP="00712168">
      <w:pPr>
        <w:rPr>
          <w:rFonts w:ascii="Garamond" w:hAnsi="Garamond"/>
          <w:sz w:val="24"/>
        </w:rPr>
      </w:pPr>
    </w:p>
    <w:p w:rsidR="00712168" w:rsidRDefault="00712168" w:rsidP="00712168">
      <w:pPr>
        <w:rPr>
          <w:rFonts w:ascii="Garamond" w:hAnsi="Garamond"/>
          <w:sz w:val="24"/>
        </w:rPr>
      </w:pPr>
    </w:p>
    <w:p w:rsidR="00712168" w:rsidRDefault="00712168" w:rsidP="00712168">
      <w:pPr>
        <w:rPr>
          <w:rFonts w:ascii="Garamond" w:hAnsi="Garamond"/>
          <w:sz w:val="24"/>
        </w:rPr>
      </w:pPr>
    </w:p>
    <w:p w:rsidR="00712168" w:rsidRPr="00712168" w:rsidRDefault="00712168" w:rsidP="00712168">
      <w:pPr>
        <w:rPr>
          <w:rFonts w:ascii="Garamond" w:hAnsi="Garamond"/>
          <w:sz w:val="24"/>
        </w:rPr>
      </w:pPr>
    </w:p>
    <w:p w:rsidR="00712168" w:rsidRDefault="00712168" w:rsidP="00712168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Make a setting map.  Include the sensory details and description that are given to help us understand the setting.  Include textual evidence whenever possible. </w:t>
      </w:r>
    </w:p>
    <w:p w:rsidR="00712168" w:rsidRDefault="00712168" w:rsidP="00712168">
      <w:pPr>
        <w:rPr>
          <w:rFonts w:ascii="Garamond" w:hAnsi="Garamond"/>
          <w:sz w:val="24"/>
        </w:rPr>
      </w:pPr>
    </w:p>
    <w:p w:rsidR="00712168" w:rsidRDefault="00712168" w:rsidP="00712168">
      <w:pPr>
        <w:rPr>
          <w:rFonts w:ascii="Garamond" w:hAnsi="Garamond"/>
          <w:sz w:val="24"/>
        </w:rPr>
      </w:pPr>
    </w:p>
    <w:p w:rsidR="00712168" w:rsidRDefault="00712168" w:rsidP="00712168">
      <w:pPr>
        <w:rPr>
          <w:rFonts w:ascii="Garamond" w:hAnsi="Garamond"/>
          <w:sz w:val="24"/>
        </w:rPr>
      </w:pPr>
    </w:p>
    <w:p w:rsidR="00712168" w:rsidRDefault="00712168" w:rsidP="00712168">
      <w:pPr>
        <w:rPr>
          <w:rFonts w:ascii="Garamond" w:hAnsi="Garamond"/>
          <w:sz w:val="24"/>
        </w:rPr>
      </w:pPr>
    </w:p>
    <w:p w:rsidR="00712168" w:rsidRDefault="00712168" w:rsidP="00712168">
      <w:pPr>
        <w:rPr>
          <w:rFonts w:ascii="Garamond" w:hAnsi="Garamond"/>
          <w:sz w:val="24"/>
        </w:rPr>
      </w:pPr>
    </w:p>
    <w:p w:rsidR="00712168" w:rsidRDefault="00712168" w:rsidP="00712168">
      <w:pPr>
        <w:rPr>
          <w:rFonts w:ascii="Garamond" w:hAnsi="Garamond"/>
          <w:sz w:val="24"/>
        </w:rPr>
      </w:pPr>
    </w:p>
    <w:p w:rsidR="00712168" w:rsidRDefault="00712168" w:rsidP="00712168">
      <w:pPr>
        <w:rPr>
          <w:rFonts w:ascii="Garamond" w:hAnsi="Garamond"/>
          <w:sz w:val="24"/>
        </w:rPr>
      </w:pPr>
    </w:p>
    <w:p w:rsidR="00712168" w:rsidRDefault="00712168" w:rsidP="00712168">
      <w:pPr>
        <w:rPr>
          <w:rFonts w:ascii="Garamond" w:hAnsi="Garamond"/>
          <w:sz w:val="24"/>
        </w:rPr>
      </w:pPr>
    </w:p>
    <w:p w:rsidR="00712168" w:rsidRDefault="00712168" w:rsidP="00712168">
      <w:pPr>
        <w:rPr>
          <w:rFonts w:ascii="Garamond" w:hAnsi="Garamond"/>
          <w:sz w:val="24"/>
        </w:rPr>
      </w:pPr>
    </w:p>
    <w:p w:rsidR="00712168" w:rsidRDefault="00712168" w:rsidP="00712168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712168">
        <w:rPr>
          <w:rFonts w:ascii="Garamond" w:hAnsi="Garamond"/>
          <w:sz w:val="24"/>
        </w:rPr>
        <w:t>How does the setting of “The Black Cat” help to evoke the mood?</w:t>
      </w:r>
      <w:r w:rsidR="00600699">
        <w:rPr>
          <w:rFonts w:ascii="Garamond" w:hAnsi="Garamond"/>
          <w:sz w:val="24"/>
        </w:rPr>
        <w:t xml:space="preserve">  Could the story take place somewhere else and have the same effect? </w:t>
      </w:r>
    </w:p>
    <w:p w:rsidR="00712168" w:rsidRDefault="00712168" w:rsidP="00712168">
      <w:pPr>
        <w:rPr>
          <w:rFonts w:ascii="Garamond" w:hAnsi="Garamond"/>
          <w:sz w:val="24"/>
        </w:rPr>
      </w:pPr>
    </w:p>
    <w:p w:rsidR="00712168" w:rsidRDefault="00712168" w:rsidP="00712168">
      <w:pPr>
        <w:rPr>
          <w:rFonts w:ascii="Garamond" w:hAnsi="Garamond"/>
          <w:sz w:val="24"/>
        </w:rPr>
      </w:pPr>
    </w:p>
    <w:p w:rsidR="00712168" w:rsidRDefault="00712168" w:rsidP="00712168">
      <w:pPr>
        <w:rPr>
          <w:rFonts w:ascii="Garamond" w:hAnsi="Garamond"/>
          <w:sz w:val="24"/>
        </w:rPr>
      </w:pPr>
    </w:p>
    <w:p w:rsidR="00712168" w:rsidRPr="00712168" w:rsidRDefault="00712168" w:rsidP="00712168">
      <w:pPr>
        <w:rPr>
          <w:rFonts w:ascii="Garamond" w:hAnsi="Garamond"/>
          <w:sz w:val="24"/>
        </w:rPr>
      </w:pPr>
    </w:p>
    <w:p w:rsidR="00712168" w:rsidRDefault="00712168" w:rsidP="00712168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What does a black cat typically symbolize?  _____________________________________________</w:t>
      </w:r>
    </w:p>
    <w:p w:rsidR="00712168" w:rsidRDefault="00712168" w:rsidP="00712168">
      <w:pPr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Gi</w:t>
      </w:r>
      <w:r w:rsidR="00C8056D">
        <w:rPr>
          <w:rFonts w:ascii="Garamond" w:hAnsi="Garamond"/>
          <w:sz w:val="24"/>
        </w:rPr>
        <w:t>ven that meaning of a black cat</w:t>
      </w:r>
      <w:r>
        <w:rPr>
          <w:rFonts w:ascii="Garamond" w:hAnsi="Garamond"/>
          <w:sz w:val="24"/>
        </w:rPr>
        <w:t>,</w:t>
      </w:r>
      <w:r w:rsidR="00C8056D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why is the title “The Black Cat” significant?  </w:t>
      </w:r>
    </w:p>
    <w:p w:rsidR="00712168" w:rsidRDefault="00712168" w:rsidP="00712168">
      <w:pPr>
        <w:ind w:left="720"/>
        <w:rPr>
          <w:rFonts w:ascii="Garamond" w:hAnsi="Garamond"/>
          <w:sz w:val="24"/>
        </w:rPr>
      </w:pPr>
    </w:p>
    <w:p w:rsidR="00712168" w:rsidRDefault="00712168" w:rsidP="00712168">
      <w:pPr>
        <w:rPr>
          <w:rFonts w:ascii="Garamond" w:hAnsi="Garamond"/>
          <w:sz w:val="24"/>
        </w:rPr>
      </w:pPr>
    </w:p>
    <w:p w:rsidR="00712168" w:rsidRDefault="00712168" w:rsidP="00712168">
      <w:pPr>
        <w:rPr>
          <w:rFonts w:ascii="Garamond" w:hAnsi="Garamond"/>
          <w:sz w:val="24"/>
        </w:rPr>
      </w:pPr>
    </w:p>
    <w:p w:rsidR="00712168" w:rsidRPr="00712168" w:rsidRDefault="00712168" w:rsidP="00712168">
      <w:pPr>
        <w:rPr>
          <w:rFonts w:ascii="Garamond" w:hAnsi="Garamond"/>
          <w:sz w:val="24"/>
        </w:rPr>
      </w:pPr>
    </w:p>
    <w:p w:rsidR="00712168" w:rsidRDefault="00C8056D" w:rsidP="00712168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Write a final paragraph to close the story.  What happens next?  Try to mimic Poe’s writing style. </w:t>
      </w:r>
      <w:bookmarkStart w:id="0" w:name="_GoBack"/>
      <w:bookmarkEnd w:id="0"/>
    </w:p>
    <w:p w:rsidR="00712168" w:rsidRPr="00712168" w:rsidRDefault="00712168" w:rsidP="00712168">
      <w:pPr>
        <w:rPr>
          <w:rFonts w:ascii="Garamond" w:hAnsi="Garamond"/>
          <w:sz w:val="24"/>
        </w:rPr>
      </w:pPr>
    </w:p>
    <w:sectPr w:rsidR="00712168" w:rsidRPr="00712168" w:rsidSect="007121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365A2"/>
    <w:multiLevelType w:val="hybridMultilevel"/>
    <w:tmpl w:val="1F6A7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68"/>
    <w:rsid w:val="00255222"/>
    <w:rsid w:val="00600699"/>
    <w:rsid w:val="00712168"/>
    <w:rsid w:val="0097294B"/>
    <w:rsid w:val="00C8056D"/>
    <w:rsid w:val="00F6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D49DA-D8E2-4E41-9221-46D8B5B9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Yeganegi</dc:creator>
  <cp:keywords/>
  <dc:description/>
  <cp:lastModifiedBy>Alexandra Yeganegi</cp:lastModifiedBy>
  <cp:revision>4</cp:revision>
  <dcterms:created xsi:type="dcterms:W3CDTF">2015-08-25T17:11:00Z</dcterms:created>
  <dcterms:modified xsi:type="dcterms:W3CDTF">2015-08-25T20:10:00Z</dcterms:modified>
</cp:coreProperties>
</file>