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95" w:rsidRPr="005570A6" w:rsidRDefault="001A4B95" w:rsidP="005570A6">
      <w:pPr>
        <w:rPr>
          <w:rFonts w:ascii="Garamond" w:hAnsi="Garamond"/>
          <w:sz w:val="24"/>
        </w:rPr>
      </w:pPr>
      <w:r w:rsidRPr="001A4B95">
        <w:rPr>
          <w:rFonts w:ascii="Garamond" w:hAnsi="Garamond"/>
          <w:sz w:val="24"/>
        </w:rPr>
        <w:t>Name: _________________________________________</w:t>
      </w:r>
    </w:p>
    <w:p w:rsidR="001A4B95" w:rsidRPr="001A4B95" w:rsidRDefault="001A4B95" w:rsidP="001A4B95">
      <w:pPr>
        <w:jc w:val="center"/>
        <w:rPr>
          <w:rFonts w:ascii="Garamond" w:hAnsi="Garamond"/>
          <w:b/>
          <w:sz w:val="24"/>
        </w:rPr>
      </w:pPr>
      <w:r w:rsidRPr="001A4B95">
        <w:rPr>
          <w:rFonts w:ascii="Garamond" w:hAnsi="Garamond"/>
          <w:b/>
          <w:sz w:val="24"/>
        </w:rPr>
        <w:t>Unit 1 Project: Memoir Portfolio</w:t>
      </w:r>
    </w:p>
    <w:p w:rsidR="001A4B95" w:rsidRPr="004B306B" w:rsidRDefault="001A4B95" w:rsidP="005570A6">
      <w:pPr>
        <w:jc w:val="center"/>
        <w:rPr>
          <w:rFonts w:ascii="Garamond" w:hAnsi="Garamond"/>
          <w:sz w:val="24"/>
        </w:rPr>
      </w:pPr>
      <w:r w:rsidRPr="001A4B95">
        <w:rPr>
          <w:rFonts w:ascii="Garamond" w:hAnsi="Garamond"/>
          <w:sz w:val="24"/>
        </w:rPr>
        <w:t xml:space="preserve">Due Date:  </w:t>
      </w:r>
      <w:r w:rsidR="004B306B">
        <w:rPr>
          <w:rFonts w:ascii="Garamond" w:hAnsi="Garamond"/>
          <w:b/>
          <w:sz w:val="24"/>
        </w:rPr>
        <w:t>__________________________________________</w:t>
      </w:r>
    </w:p>
    <w:p w:rsidR="005570A6" w:rsidRDefault="001A4B95">
      <w:pPr>
        <w:rPr>
          <w:rFonts w:ascii="Garamond" w:hAnsi="Garamond"/>
          <w:sz w:val="24"/>
        </w:rPr>
      </w:pPr>
      <w:r w:rsidRPr="001A4B95">
        <w:rPr>
          <w:rFonts w:ascii="Garamond" w:hAnsi="Garamond"/>
          <w:sz w:val="24"/>
        </w:rPr>
        <w:t xml:space="preserve">For your Unit 1 Summative Assessment, you will be creating a small writing portfolio of works in one category: memoir. </w:t>
      </w:r>
      <w:r>
        <w:rPr>
          <w:rFonts w:ascii="Garamond" w:hAnsi="Garamond"/>
          <w:sz w:val="24"/>
        </w:rPr>
        <w:t xml:space="preserve">*A memoir is a narrative account written from personal knowledge (usually focusing on a single memory or moment in time).* </w:t>
      </w:r>
    </w:p>
    <w:p w:rsidR="005570A6" w:rsidRDefault="005570A6">
      <w:pPr>
        <w:rPr>
          <w:rFonts w:ascii="Garamond" w:hAnsi="Garamond"/>
          <w:sz w:val="24"/>
        </w:rPr>
      </w:pPr>
    </w:p>
    <w:p w:rsidR="005570A6" w:rsidRDefault="005570A6" w:rsidP="004B306B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PORTFOLIO REQUIREMENTS</w:t>
      </w:r>
    </w:p>
    <w:p w:rsidR="004B306B" w:rsidRPr="004B306B" w:rsidRDefault="004B306B" w:rsidP="004B306B">
      <w:pPr>
        <w:jc w:val="center"/>
        <w:rPr>
          <w:rFonts w:ascii="Garamond" w:hAnsi="Garamond"/>
          <w:b/>
          <w:sz w:val="24"/>
          <w:u w:val="single"/>
        </w:rPr>
      </w:pPr>
    </w:p>
    <w:p w:rsidR="005570A6" w:rsidRPr="001A4B95" w:rsidRDefault="005570A6" w:rsidP="005570A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WRITING PIECES: </w:t>
      </w:r>
    </w:p>
    <w:p w:rsidR="006F5D8A" w:rsidRDefault="001A4B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You must have </w:t>
      </w:r>
      <w:r w:rsidR="006F5D8A">
        <w:rPr>
          <w:rFonts w:ascii="Garamond" w:hAnsi="Garamond"/>
          <w:b/>
          <w:sz w:val="24"/>
          <w:u w:val="single"/>
        </w:rPr>
        <w:t>4</w:t>
      </w:r>
      <w:r w:rsidRPr="006F5D8A">
        <w:rPr>
          <w:rFonts w:ascii="Garamond" w:hAnsi="Garamond"/>
          <w:b/>
          <w:sz w:val="24"/>
          <w:u w:val="single"/>
        </w:rPr>
        <w:t xml:space="preserve"> pieces</w:t>
      </w:r>
      <w:r>
        <w:rPr>
          <w:rFonts w:ascii="Garamond" w:hAnsi="Garamond"/>
          <w:sz w:val="24"/>
        </w:rPr>
        <w:t xml:space="preserve"> total of varying lengths.</w:t>
      </w:r>
      <w:r w:rsidR="006F5D8A">
        <w:rPr>
          <w:rFonts w:ascii="Garamond" w:hAnsi="Garamond"/>
          <w:sz w:val="24"/>
        </w:rPr>
        <w:t xml:space="preserve">  These pieces should be final draft quality: written neatly in blue or bl</w:t>
      </w:r>
      <w:r w:rsidR="005570A6">
        <w:rPr>
          <w:rFonts w:ascii="Garamond" w:hAnsi="Garamond"/>
          <w:sz w:val="24"/>
        </w:rPr>
        <w:t xml:space="preserve">ack ink, or typed.  They should reflect effort and revision. </w:t>
      </w:r>
    </w:p>
    <w:p w:rsidR="006F5D8A" w:rsidRDefault="006F5D8A" w:rsidP="001A4B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3</w:t>
      </w:r>
      <w:r w:rsidR="00673EBA" w:rsidRPr="006F5D8A">
        <w:rPr>
          <w:rFonts w:ascii="Garamond" w:hAnsi="Garamond"/>
          <w:sz w:val="24"/>
          <w:u w:val="single"/>
        </w:rPr>
        <w:t xml:space="preserve"> </w:t>
      </w:r>
      <w:r w:rsidR="001A4B95" w:rsidRPr="006F5D8A">
        <w:rPr>
          <w:rFonts w:ascii="Garamond" w:hAnsi="Garamond"/>
          <w:sz w:val="24"/>
          <w:u w:val="single"/>
        </w:rPr>
        <w:t>Required Pieces</w:t>
      </w:r>
      <w:r w:rsidR="001A4B95">
        <w:rPr>
          <w:rFonts w:ascii="Garamond" w:hAnsi="Garamond"/>
          <w:sz w:val="24"/>
        </w:rPr>
        <w:t xml:space="preserve">: </w:t>
      </w:r>
    </w:p>
    <w:p w:rsidR="006F5D8A" w:rsidRPr="006F5D8A" w:rsidRDefault="00CE6230" w:rsidP="006F5D8A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Personal Credo</w:t>
      </w:r>
    </w:p>
    <w:p w:rsidR="006F5D8A" w:rsidRPr="006F5D8A" w:rsidRDefault="001A4B95" w:rsidP="006F5D8A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My Name</w:t>
      </w:r>
    </w:p>
    <w:p w:rsidR="001A4B95" w:rsidRPr="005570A6" w:rsidRDefault="001A4B95" w:rsidP="001A4B95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Personal </w:t>
      </w:r>
      <w:r w:rsidR="006F5D8A">
        <w:rPr>
          <w:rFonts w:ascii="Garamond" w:hAnsi="Garamond"/>
          <w:sz w:val="24"/>
        </w:rPr>
        <w:t>Narrative</w:t>
      </w:r>
      <w:r>
        <w:rPr>
          <w:rFonts w:ascii="Garamond" w:hAnsi="Garamond"/>
          <w:sz w:val="24"/>
        </w:rPr>
        <w:t xml:space="preserve"> </w:t>
      </w:r>
      <w:r w:rsidR="006F5D8A">
        <w:rPr>
          <w:rFonts w:ascii="Garamond" w:hAnsi="Garamond"/>
          <w:sz w:val="24"/>
        </w:rPr>
        <w:t>(</w:t>
      </w:r>
      <w:r>
        <w:rPr>
          <w:rFonts w:ascii="Garamond" w:hAnsi="Garamond"/>
          <w:sz w:val="24"/>
        </w:rPr>
        <w:t>Essay</w:t>
      </w:r>
      <w:r w:rsidR="006F5D8A">
        <w:rPr>
          <w:rFonts w:ascii="Garamond" w:hAnsi="Garamond"/>
          <w:sz w:val="24"/>
        </w:rPr>
        <w:t>)</w:t>
      </w:r>
    </w:p>
    <w:p w:rsidR="00673EBA" w:rsidRDefault="00673EBA" w:rsidP="001A4B95">
      <w:pPr>
        <w:rPr>
          <w:rFonts w:ascii="Garamond" w:hAnsi="Garamond"/>
          <w:sz w:val="24"/>
        </w:rPr>
      </w:pPr>
      <w:r w:rsidRPr="006F5D8A">
        <w:rPr>
          <w:rFonts w:ascii="Garamond" w:hAnsi="Garamond"/>
          <w:sz w:val="24"/>
          <w:u w:val="single"/>
        </w:rPr>
        <w:t>1 Choice Piece</w:t>
      </w:r>
      <w:r>
        <w:rPr>
          <w:rFonts w:ascii="Garamond" w:hAnsi="Garamond"/>
          <w:sz w:val="24"/>
        </w:rPr>
        <w:t xml:space="preserve">: </w:t>
      </w:r>
    </w:p>
    <w:p w:rsidR="00673EBA" w:rsidRDefault="00673EBA" w:rsidP="00673EBA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Original Poem</w:t>
      </w:r>
    </w:p>
    <w:p w:rsidR="006F5D8A" w:rsidRDefault="006F5D8A" w:rsidP="00673EBA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Photo Writing</w:t>
      </w:r>
    </w:p>
    <w:p w:rsidR="00CE6230" w:rsidRDefault="00CE6230" w:rsidP="00673EBA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Polished Life Map with writing component</w:t>
      </w:r>
    </w:p>
    <w:p w:rsidR="006F5D8A" w:rsidRDefault="00CE6230" w:rsidP="00673EBA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Original Art</w:t>
      </w:r>
      <w:r w:rsidR="006F5D8A">
        <w:rPr>
          <w:rFonts w:ascii="Garamond" w:hAnsi="Garamond"/>
          <w:sz w:val="24"/>
        </w:rPr>
        <w:t xml:space="preserve"> with writing </w:t>
      </w:r>
      <w:r>
        <w:rPr>
          <w:rFonts w:ascii="Garamond" w:hAnsi="Garamond"/>
          <w:sz w:val="24"/>
        </w:rPr>
        <w:t>component</w:t>
      </w:r>
    </w:p>
    <w:p w:rsidR="006F5D8A" w:rsidRDefault="006F5D8A" w:rsidP="006F5D8A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Other: ______________________________________________________________</w:t>
      </w:r>
    </w:p>
    <w:p w:rsidR="004B306B" w:rsidRDefault="004B306B" w:rsidP="004B306B">
      <w:pPr>
        <w:rPr>
          <w:rFonts w:ascii="Garamond" w:hAnsi="Garamond"/>
          <w:sz w:val="24"/>
        </w:rPr>
      </w:pPr>
    </w:p>
    <w:p w:rsidR="004B306B" w:rsidRPr="004B306B" w:rsidRDefault="004B306B" w:rsidP="004B306B">
      <w:pPr>
        <w:rPr>
          <w:rFonts w:ascii="Garamond" w:hAnsi="Garamond"/>
          <w:sz w:val="24"/>
        </w:rPr>
      </w:pPr>
      <w:r w:rsidRPr="004B306B">
        <w:rPr>
          <w:rFonts w:ascii="Garamond" w:hAnsi="Garamond"/>
          <w:sz w:val="24"/>
        </w:rPr>
        <w:t xml:space="preserve">REFLECTION: </w:t>
      </w:r>
    </w:p>
    <w:p w:rsidR="005570A6" w:rsidRDefault="004B306B" w:rsidP="004B306B">
      <w:pPr>
        <w:rPr>
          <w:rFonts w:ascii="Garamond" w:hAnsi="Garamond"/>
          <w:sz w:val="24"/>
        </w:rPr>
      </w:pPr>
      <w:r w:rsidRPr="004B306B">
        <w:rPr>
          <w:rFonts w:ascii="Garamond" w:hAnsi="Garamond"/>
          <w:sz w:val="24"/>
        </w:rPr>
        <w:t xml:space="preserve">For your unit and project reflection, please write a Top Ten List: Top 10 Things I Learned about Writing and Myself in Unit 1.  Make sure each item is a complete sentence.  </w:t>
      </w:r>
    </w:p>
    <w:p w:rsidR="004B306B" w:rsidRDefault="004B306B" w:rsidP="001A4B95">
      <w:pPr>
        <w:rPr>
          <w:rFonts w:ascii="Garamond" w:hAnsi="Garamond"/>
          <w:sz w:val="24"/>
        </w:rPr>
      </w:pPr>
    </w:p>
    <w:p w:rsidR="004B306B" w:rsidRPr="004B306B" w:rsidRDefault="004B306B" w:rsidP="004B306B">
      <w:pPr>
        <w:rPr>
          <w:rFonts w:ascii="Garamond" w:hAnsi="Garamond"/>
          <w:sz w:val="24"/>
        </w:rPr>
      </w:pPr>
      <w:r w:rsidRPr="004B306B">
        <w:rPr>
          <w:rFonts w:ascii="Garamond" w:hAnsi="Garamond"/>
          <w:sz w:val="24"/>
        </w:rPr>
        <w:t>COVER:</w:t>
      </w:r>
    </w:p>
    <w:p w:rsidR="004B306B" w:rsidRDefault="004B306B" w:rsidP="004B306B">
      <w:pPr>
        <w:rPr>
          <w:rFonts w:ascii="Garamond" w:hAnsi="Garamond"/>
          <w:sz w:val="24"/>
        </w:rPr>
      </w:pPr>
      <w:r w:rsidRPr="004B306B">
        <w:rPr>
          <w:rFonts w:ascii="Garamond" w:hAnsi="Garamond"/>
          <w:sz w:val="24"/>
        </w:rPr>
        <w:t>Your cover should be representative of you and your stories. It must include a six word memoir. Be creative with your cover. Try different techniques. Maybe you want to make a fabric cover and decorate or you may want your cover to be a collage of the things that are important to you. The choices are endless. Be creative and have fun!!!!</w:t>
      </w:r>
    </w:p>
    <w:p w:rsidR="004B306B" w:rsidRDefault="004B306B" w:rsidP="001A4B95">
      <w:pPr>
        <w:rPr>
          <w:rFonts w:ascii="Garamond" w:hAnsi="Garamond"/>
          <w:sz w:val="24"/>
        </w:rPr>
      </w:pPr>
    </w:p>
    <w:p w:rsidR="005570A6" w:rsidRDefault="005570A6" w:rsidP="001A4B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ORGANIZATION: </w:t>
      </w:r>
    </w:p>
    <w:p w:rsidR="006F5D8A" w:rsidRDefault="006F5D8A" w:rsidP="001A4B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Please bind your pieces in some way.  Try different techniques.  Maybe you want to bind it like a book, create a newspaper, or just put them in a folder.  If you prefer an online portfolio and you have computer access, you may use your blog.  </w:t>
      </w:r>
    </w:p>
    <w:p w:rsidR="005570A6" w:rsidRDefault="005570A6" w:rsidP="001A4B95">
      <w:pPr>
        <w:rPr>
          <w:rFonts w:ascii="Garamond" w:hAnsi="Garamond"/>
          <w:sz w:val="24"/>
        </w:rPr>
      </w:pPr>
    </w:p>
    <w:p w:rsidR="005570A6" w:rsidRDefault="005570A6" w:rsidP="005570A6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>GRADING RUBRIC</w:t>
      </w:r>
    </w:p>
    <w:p w:rsidR="005570A6" w:rsidRDefault="005570A6" w:rsidP="005570A6">
      <w:pPr>
        <w:jc w:val="center"/>
        <w:rPr>
          <w:rFonts w:ascii="Garamond" w:hAnsi="Garamond"/>
          <w:b/>
          <w:sz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947"/>
        <w:gridCol w:w="1807"/>
        <w:gridCol w:w="2053"/>
        <w:gridCol w:w="1890"/>
        <w:gridCol w:w="1705"/>
      </w:tblGrid>
      <w:tr w:rsidR="005570A6" w:rsidRPr="006F6055" w:rsidTr="00C24ECF">
        <w:tc>
          <w:tcPr>
            <w:tcW w:w="1388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47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Excellent/Exceeds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25 </w:t>
            </w:r>
          </w:p>
        </w:tc>
        <w:tc>
          <w:tcPr>
            <w:tcW w:w="1807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Proficient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22</w:t>
            </w:r>
          </w:p>
        </w:tc>
        <w:tc>
          <w:tcPr>
            <w:tcW w:w="2053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Meets Standard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19</w:t>
            </w:r>
          </w:p>
        </w:tc>
        <w:tc>
          <w:tcPr>
            <w:tcW w:w="1890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Approaching Standard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16</w:t>
            </w:r>
          </w:p>
        </w:tc>
        <w:tc>
          <w:tcPr>
            <w:tcW w:w="1705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Did Not Attempt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0 </w:t>
            </w:r>
          </w:p>
        </w:tc>
      </w:tr>
      <w:tr w:rsidR="006F6055" w:rsidRPr="006F6055" w:rsidTr="00C24ECF">
        <w:tc>
          <w:tcPr>
            <w:tcW w:w="1388" w:type="dxa"/>
          </w:tcPr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Cover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X </w:t>
            </w:r>
            <w:r w:rsidR="006F6055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947" w:type="dxa"/>
          </w:tcPr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cover shows a great deal of creativity, thoughtfulness, and excellence in presentation. Exemplar work. </w:t>
            </w:r>
          </w:p>
        </w:tc>
        <w:tc>
          <w:tcPr>
            <w:tcW w:w="1807" w:type="dxa"/>
          </w:tcPr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cover shows some creativity and thoughtfulness, although it is not necessarily exemplar work. </w:t>
            </w:r>
          </w:p>
        </w:tc>
        <w:tc>
          <w:tcPr>
            <w:tcW w:w="2053" w:type="dxa"/>
          </w:tcPr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cover is acceptable and meets the requirements, although it does show a high degree of creativity and thoughtfulness. </w:t>
            </w:r>
          </w:p>
        </w:tc>
        <w:tc>
          <w:tcPr>
            <w:tcW w:w="1890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cover does not meet the standards for acceptable work.  </w:t>
            </w:r>
          </w:p>
        </w:tc>
        <w:tc>
          <w:tcPr>
            <w:tcW w:w="1705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Student did not attempt to complete the cover. </w:t>
            </w:r>
          </w:p>
        </w:tc>
      </w:tr>
      <w:tr w:rsidR="006F6055" w:rsidRPr="006F6055" w:rsidTr="00C24ECF">
        <w:tc>
          <w:tcPr>
            <w:tcW w:w="1388" w:type="dxa"/>
          </w:tcPr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Narrative Writing Quality 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X </w:t>
            </w:r>
            <w:r w:rsidR="006F6055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947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narrative pieces show a great deal of effort, attention to all the elements of the narrative writing standard, and excellence.  Exemplar work. </w:t>
            </w:r>
          </w:p>
        </w:tc>
        <w:tc>
          <w:tcPr>
            <w:tcW w:w="1807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narrative pieces show some effort and attention to most components of the narrative writing standard.  </w:t>
            </w:r>
            <w:r w:rsidR="006F6055" w:rsidRPr="006F6055">
              <w:rPr>
                <w:rFonts w:ascii="Garamond" w:hAnsi="Garamond"/>
                <w:sz w:val="20"/>
              </w:rPr>
              <w:t>Good</w:t>
            </w:r>
            <w:r w:rsidRPr="006F6055">
              <w:rPr>
                <w:rFonts w:ascii="Garamond" w:hAnsi="Garamond"/>
                <w:sz w:val="20"/>
              </w:rPr>
              <w:t xml:space="preserve"> work. </w:t>
            </w:r>
          </w:p>
        </w:tc>
        <w:tc>
          <w:tcPr>
            <w:tcW w:w="2053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The narrative pieces meet most of the components of the narrative</w:t>
            </w:r>
            <w:r w:rsidR="006F6055" w:rsidRPr="006F6055">
              <w:rPr>
                <w:rFonts w:ascii="Garamond" w:hAnsi="Garamond"/>
                <w:sz w:val="20"/>
              </w:rPr>
              <w:t xml:space="preserve"> writing standard.  Some effort is shown.  Acceptable work. </w:t>
            </w:r>
          </w:p>
        </w:tc>
        <w:tc>
          <w:tcPr>
            <w:tcW w:w="1890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narrative pieces do not meet the components of the narrative writing standard.  Little effort is shown.  Unacceptable work.  </w:t>
            </w:r>
          </w:p>
        </w:tc>
        <w:tc>
          <w:tcPr>
            <w:tcW w:w="1705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Student did not attempt to write the narrative pieces.  </w:t>
            </w:r>
          </w:p>
        </w:tc>
      </w:tr>
      <w:tr w:rsidR="005570A6" w:rsidRPr="006F6055" w:rsidTr="00C24ECF">
        <w:tc>
          <w:tcPr>
            <w:tcW w:w="1388" w:type="dxa"/>
          </w:tcPr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Completion of Requirement</w:t>
            </w:r>
          </w:p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X 1 </w:t>
            </w:r>
          </w:p>
        </w:tc>
        <w:tc>
          <w:tcPr>
            <w:tcW w:w="1947" w:type="dxa"/>
          </w:tcPr>
          <w:p w:rsidR="005570A6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 </w:t>
            </w:r>
          </w:p>
          <w:p w:rsidR="006F6055" w:rsidRPr="006F6055" w:rsidRDefault="006F6055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required four pieces are completed and included.  </w:t>
            </w:r>
          </w:p>
        </w:tc>
        <w:tc>
          <w:tcPr>
            <w:tcW w:w="1807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n/a</w:t>
            </w:r>
          </w:p>
        </w:tc>
        <w:tc>
          <w:tcPr>
            <w:tcW w:w="2053" w:type="dxa"/>
          </w:tcPr>
          <w:p w:rsidR="005570A6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n/a</w:t>
            </w:r>
          </w:p>
        </w:tc>
        <w:tc>
          <w:tcPr>
            <w:tcW w:w="1890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Fewer than the required four pieces are completed and included.  </w:t>
            </w:r>
          </w:p>
        </w:tc>
        <w:tc>
          <w:tcPr>
            <w:tcW w:w="1705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Student did not attempt to write the narrative pieces. </w:t>
            </w:r>
          </w:p>
        </w:tc>
      </w:tr>
      <w:tr w:rsidR="006F6055" w:rsidRPr="006F6055" w:rsidTr="00C24ECF">
        <w:tc>
          <w:tcPr>
            <w:tcW w:w="1388" w:type="dxa"/>
          </w:tcPr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Organization</w:t>
            </w:r>
          </w:p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X 1</w:t>
            </w:r>
          </w:p>
        </w:tc>
        <w:tc>
          <w:tcPr>
            <w:tcW w:w="1947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portfolio is bound together in a way that shows creativity, neatness, and thoughtfulness.  </w:t>
            </w:r>
          </w:p>
        </w:tc>
        <w:tc>
          <w:tcPr>
            <w:tcW w:w="1807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portfolio is bound together in a way that shows neatness and thoughtfulness.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i.e. folder </w:t>
            </w:r>
          </w:p>
        </w:tc>
        <w:tc>
          <w:tcPr>
            <w:tcW w:w="2053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portfolio is bound together in a way that shows neatness. 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i.e. stapled</w:t>
            </w:r>
          </w:p>
        </w:tc>
        <w:tc>
          <w:tcPr>
            <w:tcW w:w="1890" w:type="dxa"/>
          </w:tcPr>
          <w:p w:rsidR="005570A6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portfolio is not bound together in a way that shows neatness. 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i.e. </w:t>
            </w:r>
            <w:proofErr w:type="spellStart"/>
            <w:r w:rsidRPr="006F6055">
              <w:rPr>
                <w:rFonts w:ascii="Garamond" w:hAnsi="Garamond"/>
                <w:sz w:val="20"/>
              </w:rPr>
              <w:t>paperclipped</w:t>
            </w:r>
            <w:proofErr w:type="spellEnd"/>
            <w:r w:rsidRPr="006F6055">
              <w:rPr>
                <w:rFonts w:ascii="Garamond" w:hAnsi="Garamond"/>
                <w:sz w:val="20"/>
              </w:rPr>
              <w:t>/folded</w:t>
            </w:r>
          </w:p>
        </w:tc>
        <w:tc>
          <w:tcPr>
            <w:tcW w:w="1705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Student did not attempt to organize the portfolio. </w:t>
            </w:r>
          </w:p>
        </w:tc>
      </w:tr>
      <w:tr w:rsidR="006F6055" w:rsidRPr="006F6055" w:rsidTr="00C24ECF">
        <w:tc>
          <w:tcPr>
            <w:tcW w:w="1388" w:type="dxa"/>
          </w:tcPr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Reflection</w:t>
            </w:r>
          </w:p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X </w:t>
            </w:r>
            <w:r w:rsidR="006F6055">
              <w:rPr>
                <w:rFonts w:ascii="Garamond" w:hAnsi="Garamond"/>
                <w:sz w:val="20"/>
              </w:rPr>
              <w:t>2</w:t>
            </w:r>
            <w:r w:rsidRPr="006F6055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947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Top Ten List Reflection shows creativity, thoughtfulness, and deep reflection as to what the student learned about writing and identity. </w:t>
            </w:r>
          </w:p>
        </w:tc>
        <w:tc>
          <w:tcPr>
            <w:tcW w:w="1807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Top Ten List Reflection shows thoughtfulness and some true reflection as to what the student learned about writing and identity. </w:t>
            </w:r>
          </w:p>
        </w:tc>
        <w:tc>
          <w:tcPr>
            <w:tcW w:w="2053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Top Ten List Reflection shows some thoughtfulness and some reflection as to what the student learned about writing and identity. </w:t>
            </w:r>
          </w:p>
        </w:tc>
        <w:tc>
          <w:tcPr>
            <w:tcW w:w="1890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Top Ten List Reflection does not show thoughtfulness or true reflection as to what the student learned about writing and identity.  </w:t>
            </w:r>
            <w:proofErr w:type="gramStart"/>
            <w:r w:rsidRPr="006F6055">
              <w:rPr>
                <w:rFonts w:ascii="Garamond" w:hAnsi="Garamond"/>
                <w:sz w:val="20"/>
              </w:rPr>
              <w:t>OR  The</w:t>
            </w:r>
            <w:proofErr w:type="gramEnd"/>
            <w:r w:rsidRPr="006F6055">
              <w:rPr>
                <w:rFonts w:ascii="Garamond" w:hAnsi="Garamond"/>
                <w:sz w:val="20"/>
              </w:rPr>
              <w:t xml:space="preserve"> reflection is not in the required format.</w:t>
            </w:r>
          </w:p>
        </w:tc>
        <w:tc>
          <w:tcPr>
            <w:tcW w:w="1705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Student did not attempt to complete the reflection. </w:t>
            </w:r>
          </w:p>
        </w:tc>
      </w:tr>
      <w:tr w:rsidR="00C24ECF" w:rsidRPr="006F6055" w:rsidTr="00C24ECF">
        <w:tc>
          <w:tcPr>
            <w:tcW w:w="1388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Overall Effort and Presentation</w:t>
            </w:r>
          </w:p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X 1 </w:t>
            </w:r>
          </w:p>
        </w:tc>
        <w:tc>
          <w:tcPr>
            <w:tcW w:w="1947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6F60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project overall shows great creativity and excellence in terms of the presentation, neatness, and effort.  Exemplar work.  </w:t>
            </w:r>
          </w:p>
        </w:tc>
        <w:tc>
          <w:tcPr>
            <w:tcW w:w="1807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project overall shows a strong attempt at creativity and excellence in terms of the presentation, neatness, and effort. Good work.  </w:t>
            </w:r>
          </w:p>
        </w:tc>
        <w:tc>
          <w:tcPr>
            <w:tcW w:w="2053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project overall shows some attempt at creativity and meets the standards of presentation, neatness, and effort. 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Acceptable work. </w:t>
            </w:r>
          </w:p>
        </w:tc>
        <w:tc>
          <w:tcPr>
            <w:tcW w:w="1890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project overall does not show much attempt at creativity and does not meet the expected standards of presentation, neatness, and effort.  Unacceptable work. </w:t>
            </w:r>
          </w:p>
        </w:tc>
        <w:tc>
          <w:tcPr>
            <w:tcW w:w="1705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Student did not attempt to complete the project.  </w:t>
            </w:r>
          </w:p>
        </w:tc>
      </w:tr>
      <w:tr w:rsidR="00C24ECF" w:rsidRPr="006F6055" w:rsidTr="004B306B">
        <w:tc>
          <w:tcPr>
            <w:tcW w:w="1388" w:type="dxa"/>
          </w:tcPr>
          <w:p w:rsidR="00C24ECF" w:rsidRDefault="00C24ECF" w:rsidP="004B306B">
            <w:pPr>
              <w:rPr>
                <w:rFonts w:ascii="Garamond" w:hAnsi="Garamond"/>
                <w:sz w:val="20"/>
              </w:rPr>
            </w:pPr>
          </w:p>
          <w:p w:rsidR="00C24ECF" w:rsidRDefault="00C24ECF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TOTAL</w:t>
            </w:r>
          </w:p>
          <w:p w:rsidR="00C24ECF" w:rsidRDefault="00C24ECF" w:rsidP="004B306B">
            <w:pPr>
              <w:rPr>
                <w:rFonts w:ascii="Garamond" w:hAnsi="Garamond"/>
                <w:sz w:val="20"/>
              </w:rPr>
            </w:pPr>
          </w:p>
          <w:p w:rsidR="00C24ECF" w:rsidRDefault="00C24ECF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_______/300 </w:t>
            </w:r>
          </w:p>
          <w:p w:rsidR="00C24ECF" w:rsidRPr="006F6055" w:rsidRDefault="00C24ECF" w:rsidP="004B306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402" w:type="dxa"/>
            <w:gridSpan w:val="5"/>
          </w:tcPr>
          <w:p w:rsidR="00C24ECF" w:rsidRPr="006F6055" w:rsidRDefault="00C24ECF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Teacher Comments: </w:t>
            </w:r>
          </w:p>
        </w:tc>
      </w:tr>
    </w:tbl>
    <w:p w:rsidR="005570A6" w:rsidRDefault="004B306B" w:rsidP="005570A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Name</w:t>
      </w:r>
      <w:proofErr w:type="gramStart"/>
      <w:r>
        <w:rPr>
          <w:rFonts w:ascii="Garamond" w:hAnsi="Garamond"/>
          <w:sz w:val="24"/>
        </w:rPr>
        <w:t>:_</w:t>
      </w:r>
      <w:proofErr w:type="gramEnd"/>
      <w:r>
        <w:rPr>
          <w:rFonts w:ascii="Garamond" w:hAnsi="Garamond"/>
          <w:sz w:val="24"/>
        </w:rPr>
        <w:t>________________________________________</w:t>
      </w:r>
      <w:r>
        <w:rPr>
          <w:rFonts w:ascii="Garamond" w:hAnsi="Garamond"/>
          <w:sz w:val="24"/>
        </w:rPr>
        <w:tab/>
        <w:t>Date: _________________________</w:t>
      </w:r>
      <w:r>
        <w:rPr>
          <w:rFonts w:ascii="Garamond" w:hAnsi="Garamond"/>
          <w:sz w:val="24"/>
        </w:rPr>
        <w:tab/>
        <w:t>Block: ______</w:t>
      </w:r>
    </w:p>
    <w:p w:rsidR="004B306B" w:rsidRDefault="004B306B" w:rsidP="004B306B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Unit 1 Project Checklist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First Steps:</w:t>
      </w:r>
      <w:r w:rsidR="00D46B84">
        <w:rPr>
          <w:rFonts w:ascii="Garamond" w:hAnsi="Garamond"/>
          <w:b/>
          <w:sz w:val="24"/>
        </w:rPr>
        <w:t xml:space="preserve"> (should be completed by Tuesday 9/8)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</w:t>
      </w:r>
      <w:proofErr w:type="gramStart"/>
      <w:r>
        <w:rPr>
          <w:rFonts w:ascii="Garamond" w:hAnsi="Garamond"/>
          <w:sz w:val="24"/>
        </w:rPr>
        <w:t>_  Brainstormed</w:t>
      </w:r>
      <w:proofErr w:type="gramEnd"/>
      <w:r>
        <w:rPr>
          <w:rFonts w:ascii="Garamond" w:hAnsi="Garamond"/>
          <w:sz w:val="24"/>
        </w:rPr>
        <w:t xml:space="preserve"> 20 important life moments/events/memories.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</w:t>
      </w:r>
      <w:proofErr w:type="gramStart"/>
      <w:r>
        <w:rPr>
          <w:rFonts w:ascii="Garamond" w:hAnsi="Garamond"/>
          <w:sz w:val="24"/>
        </w:rPr>
        <w:t>_  Created</w:t>
      </w:r>
      <w:proofErr w:type="gramEnd"/>
      <w:r>
        <w:rPr>
          <w:rFonts w:ascii="Garamond" w:hAnsi="Garamond"/>
          <w:sz w:val="24"/>
        </w:rPr>
        <w:t xml:space="preserve"> a life map. 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 </w:t>
      </w:r>
      <w:proofErr w:type="gramStart"/>
      <w:r>
        <w:rPr>
          <w:rFonts w:ascii="Garamond" w:hAnsi="Garamond"/>
          <w:sz w:val="24"/>
        </w:rPr>
        <w:t>Wrote</w:t>
      </w:r>
      <w:proofErr w:type="gramEnd"/>
      <w:r>
        <w:rPr>
          <w:rFonts w:ascii="Garamond" w:hAnsi="Garamond"/>
          <w:sz w:val="24"/>
        </w:rPr>
        <w:t xml:space="preserve"> a six-word memoir.  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In-Class Writing: </w:t>
      </w:r>
      <w:r w:rsidR="00D46B84">
        <w:rPr>
          <w:rFonts w:ascii="Garamond" w:hAnsi="Garamond"/>
          <w:b/>
          <w:sz w:val="24"/>
        </w:rPr>
        <w:t>(should be completed by Friday 9/11)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Personal Credo Rough Draft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“My Name” Rough Draft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Personal Narrative Essay Rough Draft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Out-of-Class Writing:</w:t>
      </w:r>
      <w:r w:rsidR="00D46B84">
        <w:rPr>
          <w:rFonts w:ascii="Garamond" w:hAnsi="Garamond"/>
          <w:b/>
          <w:sz w:val="24"/>
        </w:rPr>
        <w:t xml:space="preserve"> (should be completed by Tuesday 9/15) 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Personal Credo Final Draft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“My Name” Final Draft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Personal</w:t>
      </w:r>
      <w:proofErr w:type="gramEnd"/>
      <w:r>
        <w:rPr>
          <w:rFonts w:ascii="Garamond" w:hAnsi="Garamond"/>
          <w:sz w:val="24"/>
        </w:rPr>
        <w:t xml:space="preserve"> Narrative Essay Final Draft 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Choice</w:t>
      </w:r>
      <w:proofErr w:type="gramEnd"/>
      <w:r>
        <w:rPr>
          <w:rFonts w:ascii="Garamond" w:hAnsi="Garamond"/>
          <w:sz w:val="24"/>
        </w:rPr>
        <w:t xml:space="preserve"> Piece Final Draft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   My choice is _______________________________________________________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Reflection:</w:t>
      </w:r>
      <w:r w:rsidR="00D46B84">
        <w:rPr>
          <w:rFonts w:ascii="Garamond" w:hAnsi="Garamond"/>
          <w:b/>
          <w:sz w:val="24"/>
        </w:rPr>
        <w:t xml:space="preserve"> (should be completed by Wednesday 9/16) </w:t>
      </w:r>
    </w:p>
    <w:p w:rsidR="004B306B" w:rsidRDefault="004B306B" w:rsidP="004B306B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______ </w:t>
      </w:r>
      <w:r>
        <w:rPr>
          <w:rFonts w:ascii="Garamond" w:hAnsi="Garamond"/>
          <w:sz w:val="24"/>
        </w:rPr>
        <w:t>Top Ten List: Top Ten Things I Learned about Writing and Myself in Unit 1 Final Draft</w:t>
      </w:r>
    </w:p>
    <w:p w:rsidR="004B306B" w:rsidRDefault="004B306B" w:rsidP="004B306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______ </w:t>
      </w:r>
      <w:proofErr w:type="gramStart"/>
      <w:r>
        <w:rPr>
          <w:rFonts w:ascii="Garamond" w:hAnsi="Garamond"/>
          <w:sz w:val="24"/>
        </w:rPr>
        <w:t>Complete</w:t>
      </w:r>
      <w:proofErr w:type="gramEnd"/>
      <w:r>
        <w:rPr>
          <w:rFonts w:ascii="Garamond" w:hAnsi="Garamond"/>
          <w:sz w:val="24"/>
        </w:rPr>
        <w:t xml:space="preserve"> sentences</w:t>
      </w:r>
    </w:p>
    <w:p w:rsidR="004B306B" w:rsidRPr="004B306B" w:rsidRDefault="004B306B" w:rsidP="004B306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______ Deep and meaningful reflection 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Cover: </w:t>
      </w:r>
      <w:r w:rsidR="00D46B84">
        <w:rPr>
          <w:rFonts w:ascii="Garamond" w:hAnsi="Garamond"/>
          <w:b/>
          <w:sz w:val="24"/>
        </w:rPr>
        <w:t xml:space="preserve">(should be completed by Thursday 9/17) 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_____</w:t>
      </w:r>
      <w:proofErr w:type="gramStart"/>
      <w:r>
        <w:rPr>
          <w:rFonts w:ascii="Garamond" w:hAnsi="Garamond"/>
          <w:b/>
          <w:sz w:val="24"/>
        </w:rPr>
        <w:t xml:space="preserve">_  </w:t>
      </w:r>
      <w:r>
        <w:rPr>
          <w:rFonts w:ascii="Garamond" w:hAnsi="Garamond"/>
          <w:sz w:val="24"/>
        </w:rPr>
        <w:t>Title</w:t>
      </w:r>
      <w:proofErr w:type="gramEnd"/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  Full Name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Advanced</w:t>
      </w:r>
      <w:proofErr w:type="gramEnd"/>
      <w:r>
        <w:rPr>
          <w:rFonts w:ascii="Garamond" w:hAnsi="Garamond"/>
          <w:sz w:val="24"/>
        </w:rPr>
        <w:t xml:space="preserve"> Comp.  Fall 2015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Six</w:t>
      </w:r>
      <w:proofErr w:type="gramEnd"/>
      <w:r>
        <w:rPr>
          <w:rFonts w:ascii="Garamond" w:hAnsi="Garamond"/>
          <w:sz w:val="24"/>
        </w:rPr>
        <w:t>-Word Memoir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Visuals</w:t>
      </w:r>
      <w:proofErr w:type="gramEnd"/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Creativity</w:t>
      </w:r>
    </w:p>
    <w:p w:rsidR="004B306B" w:rsidRP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Color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Organization:</w:t>
      </w:r>
      <w:r w:rsidR="00D46B84">
        <w:rPr>
          <w:rFonts w:ascii="Garamond" w:hAnsi="Garamond"/>
          <w:b/>
          <w:sz w:val="24"/>
        </w:rPr>
        <w:t xml:space="preserve"> (should be completed by Thursday 9/17) 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Pages are bound together.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______ Finished product looks neat and organized. </w:t>
      </w:r>
    </w:p>
    <w:p w:rsidR="00D46B84" w:rsidRDefault="00D46B84" w:rsidP="004B306B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Overall Effort and Presentation: (should be completed by Thursday 9/17) </w:t>
      </w:r>
      <w:bookmarkStart w:id="0" w:name="_GoBack"/>
      <w:bookmarkEnd w:id="0"/>
    </w:p>
    <w:p w:rsidR="00D46B84" w:rsidRPr="00D46B84" w:rsidRDefault="00D46B84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I</w:t>
      </w:r>
      <w:proofErr w:type="gramEnd"/>
      <w:r>
        <w:rPr>
          <w:rFonts w:ascii="Garamond" w:hAnsi="Garamond"/>
          <w:sz w:val="24"/>
        </w:rPr>
        <w:t xml:space="preserve"> feel that I gave _________% effort on my entire project and all its components.  </w:t>
      </w:r>
    </w:p>
    <w:p w:rsidR="004B306B" w:rsidRPr="004B306B" w:rsidRDefault="004B306B" w:rsidP="004B306B">
      <w:pPr>
        <w:spacing w:line="240" w:lineRule="auto"/>
        <w:rPr>
          <w:rFonts w:ascii="Garamond" w:hAnsi="Garamond"/>
          <w:sz w:val="24"/>
        </w:rPr>
      </w:pPr>
    </w:p>
    <w:sectPr w:rsidR="004B306B" w:rsidRPr="004B306B" w:rsidSect="001A4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57B9"/>
    <w:multiLevelType w:val="hybridMultilevel"/>
    <w:tmpl w:val="6D7A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C48"/>
    <w:multiLevelType w:val="hybridMultilevel"/>
    <w:tmpl w:val="6066B37C"/>
    <w:lvl w:ilvl="0" w:tplc="B84E0F8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D5A52"/>
    <w:multiLevelType w:val="hybridMultilevel"/>
    <w:tmpl w:val="935A86C6"/>
    <w:lvl w:ilvl="0" w:tplc="D4820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D10A7"/>
    <w:multiLevelType w:val="hybridMultilevel"/>
    <w:tmpl w:val="F3640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5"/>
    <w:rsid w:val="001A4B95"/>
    <w:rsid w:val="004B306B"/>
    <w:rsid w:val="005570A6"/>
    <w:rsid w:val="00673EBA"/>
    <w:rsid w:val="006F5D8A"/>
    <w:rsid w:val="006F6055"/>
    <w:rsid w:val="00730E17"/>
    <w:rsid w:val="00C24ECF"/>
    <w:rsid w:val="00CE6230"/>
    <w:rsid w:val="00D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0DF2C-2A56-4090-A4C3-CF8D0119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95"/>
    <w:pPr>
      <w:ind w:left="720"/>
      <w:contextualSpacing/>
    </w:pPr>
  </w:style>
  <w:style w:type="table" w:styleId="TableGrid">
    <w:name w:val="Table Grid"/>
    <w:basedOn w:val="TableNormal"/>
    <w:uiPriority w:val="59"/>
    <w:rsid w:val="005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cp:lastPrinted>2015-09-04T17:08:00Z</cp:lastPrinted>
  <dcterms:created xsi:type="dcterms:W3CDTF">2015-09-01T17:51:00Z</dcterms:created>
  <dcterms:modified xsi:type="dcterms:W3CDTF">2015-09-04T17:08:00Z</dcterms:modified>
</cp:coreProperties>
</file>