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E9" w:rsidRPr="000C256E" w:rsidRDefault="001E2328" w:rsidP="006A5BCB">
      <w:pPr>
        <w:spacing w:after="0" w:line="240" w:lineRule="auto"/>
        <w:rPr>
          <w:rFonts w:ascii="Garamond" w:hAnsi="Garamond"/>
          <w:sz w:val="20"/>
          <w:u w:val="single"/>
        </w:rPr>
      </w:pPr>
      <w:r w:rsidRPr="000C256E">
        <w:rPr>
          <w:rFonts w:ascii="Garamond" w:hAnsi="Garamond"/>
          <w:b/>
          <w:sz w:val="20"/>
        </w:rPr>
        <w:t>Directions:</w:t>
      </w:r>
      <w:r w:rsidRPr="000C256E">
        <w:rPr>
          <w:rFonts w:ascii="Garamond" w:hAnsi="Garamond"/>
          <w:sz w:val="20"/>
        </w:rPr>
        <w:t xml:space="preserve"> Complete </w:t>
      </w:r>
      <w:r w:rsidR="00146A74" w:rsidRPr="000C256E">
        <w:rPr>
          <w:rFonts w:ascii="Garamond" w:hAnsi="Garamond"/>
          <w:sz w:val="20"/>
        </w:rPr>
        <w:t xml:space="preserve">the correct </w:t>
      </w:r>
      <w:r w:rsidRPr="000C256E">
        <w:rPr>
          <w:rFonts w:ascii="Garamond" w:hAnsi="Garamond"/>
          <w:sz w:val="20"/>
        </w:rPr>
        <w:t>assignment</w:t>
      </w:r>
      <w:r w:rsidR="00146A74" w:rsidRPr="000C256E">
        <w:rPr>
          <w:rFonts w:ascii="Garamond" w:hAnsi="Garamond"/>
          <w:sz w:val="20"/>
        </w:rPr>
        <w:t>s to regain credit</w:t>
      </w:r>
      <w:r w:rsidRPr="000C256E">
        <w:rPr>
          <w:rFonts w:ascii="Garamond" w:hAnsi="Garamond"/>
          <w:sz w:val="20"/>
        </w:rPr>
        <w:t xml:space="preserve"> from </w:t>
      </w:r>
      <w:r w:rsidR="005D0977" w:rsidRPr="000C256E">
        <w:rPr>
          <w:rFonts w:ascii="Garamond" w:hAnsi="Garamond"/>
          <w:sz w:val="20"/>
        </w:rPr>
        <w:t xml:space="preserve">your </w:t>
      </w:r>
      <w:r w:rsidR="00146A74" w:rsidRPr="000C256E">
        <w:rPr>
          <w:rFonts w:ascii="Garamond" w:hAnsi="Garamond"/>
          <w:sz w:val="20"/>
        </w:rPr>
        <w:t>lowest standards OR simply boost your grade going into the final exam.</w:t>
      </w:r>
      <w:r w:rsidR="005D0977" w:rsidRPr="000C256E">
        <w:rPr>
          <w:rFonts w:ascii="Garamond" w:hAnsi="Garamond"/>
          <w:sz w:val="20"/>
        </w:rPr>
        <w:t xml:space="preserve"> </w:t>
      </w:r>
      <w:r w:rsidR="001E05E9" w:rsidRPr="000C256E">
        <w:rPr>
          <w:rFonts w:ascii="Garamond" w:hAnsi="Garamond"/>
          <w:sz w:val="20"/>
        </w:rPr>
        <w:t>(</w:t>
      </w:r>
      <w:r w:rsidR="005D0977" w:rsidRPr="000C256E">
        <w:rPr>
          <w:rFonts w:ascii="Garamond" w:hAnsi="Garamond"/>
          <w:sz w:val="20"/>
        </w:rPr>
        <w:t xml:space="preserve">You can find </w:t>
      </w:r>
      <w:r w:rsidR="001E05E9" w:rsidRPr="000C256E">
        <w:rPr>
          <w:rFonts w:ascii="Garamond" w:hAnsi="Garamond"/>
          <w:sz w:val="20"/>
        </w:rPr>
        <w:t>your overall grade for each standard in Synergy)</w:t>
      </w:r>
      <w:r w:rsidRPr="000C256E">
        <w:rPr>
          <w:rFonts w:ascii="Garamond" w:hAnsi="Garamond"/>
          <w:sz w:val="20"/>
        </w:rPr>
        <w:t xml:space="preserve">.  </w:t>
      </w:r>
      <w:r w:rsidR="00146A74" w:rsidRPr="000C256E">
        <w:rPr>
          <w:rFonts w:ascii="Garamond" w:hAnsi="Garamond"/>
          <w:sz w:val="20"/>
          <w:u w:val="single"/>
        </w:rPr>
        <w:t xml:space="preserve">All assignments are due </w:t>
      </w:r>
      <w:r w:rsidR="001E05E9" w:rsidRPr="000C256E">
        <w:rPr>
          <w:rFonts w:ascii="Garamond" w:hAnsi="Garamond"/>
          <w:sz w:val="20"/>
          <w:u w:val="single"/>
        </w:rPr>
        <w:t xml:space="preserve">no later </w:t>
      </w:r>
      <w:r w:rsidR="0065083A">
        <w:rPr>
          <w:rFonts w:ascii="Garamond" w:hAnsi="Garamond"/>
          <w:sz w:val="20"/>
          <w:u w:val="single"/>
        </w:rPr>
        <w:t xml:space="preserve">than Tuesday, May 12. </w:t>
      </w:r>
      <w:r w:rsidR="001E05E9" w:rsidRPr="000C256E">
        <w:rPr>
          <w:rFonts w:ascii="Garamond" w:hAnsi="Garamond"/>
          <w:sz w:val="20"/>
          <w:u w:val="single"/>
        </w:rPr>
        <w:t xml:space="preserve"> </w:t>
      </w:r>
    </w:p>
    <w:p w:rsidR="001E05E9" w:rsidRPr="001E05E9" w:rsidRDefault="001E05E9" w:rsidP="006A5BCB">
      <w:pPr>
        <w:spacing w:after="0" w:line="240" w:lineRule="auto"/>
        <w:rPr>
          <w:rFonts w:ascii="Garamond" w:hAnsi="Garamond"/>
          <w:u w:val="single"/>
        </w:rPr>
      </w:pPr>
    </w:p>
    <w:tbl>
      <w:tblPr>
        <w:tblStyle w:val="TableGrid"/>
        <w:tblW w:w="14720" w:type="dxa"/>
        <w:tblLayout w:type="fixed"/>
        <w:tblLook w:val="04A0" w:firstRow="1" w:lastRow="0" w:firstColumn="1" w:lastColumn="0" w:noHBand="0" w:noVBand="1"/>
      </w:tblPr>
      <w:tblGrid>
        <w:gridCol w:w="1188"/>
        <w:gridCol w:w="2880"/>
        <w:gridCol w:w="9720"/>
        <w:gridCol w:w="932"/>
      </w:tblGrid>
      <w:tr w:rsidR="00697BE8" w:rsidRPr="000C256E" w:rsidTr="00D670B1">
        <w:trPr>
          <w:trHeight w:val="101"/>
        </w:trPr>
        <w:tc>
          <w:tcPr>
            <w:tcW w:w="1188" w:type="dxa"/>
          </w:tcPr>
          <w:p w:rsidR="00697BE8" w:rsidRPr="000C256E" w:rsidRDefault="00697BE8">
            <w:pPr>
              <w:rPr>
                <w:rFonts w:ascii="Garamond" w:hAnsi="Garamond"/>
                <w:sz w:val="20"/>
                <w:szCs w:val="18"/>
              </w:rPr>
            </w:pPr>
            <w:r w:rsidRPr="000C256E">
              <w:rPr>
                <w:rFonts w:ascii="Garamond" w:hAnsi="Garamond"/>
                <w:sz w:val="20"/>
                <w:szCs w:val="18"/>
              </w:rPr>
              <w:t>Standard</w:t>
            </w:r>
          </w:p>
        </w:tc>
        <w:tc>
          <w:tcPr>
            <w:tcW w:w="2880" w:type="dxa"/>
          </w:tcPr>
          <w:p w:rsidR="00697BE8" w:rsidRPr="000C256E" w:rsidRDefault="00697BE8">
            <w:pPr>
              <w:rPr>
                <w:rFonts w:ascii="Garamond" w:hAnsi="Garamond"/>
                <w:sz w:val="20"/>
                <w:szCs w:val="18"/>
              </w:rPr>
            </w:pPr>
            <w:r w:rsidRPr="000C256E">
              <w:rPr>
                <w:rFonts w:ascii="Garamond" w:hAnsi="Garamond"/>
                <w:sz w:val="20"/>
                <w:szCs w:val="18"/>
              </w:rPr>
              <w:t>Assignment Title</w:t>
            </w:r>
          </w:p>
        </w:tc>
        <w:tc>
          <w:tcPr>
            <w:tcW w:w="9720" w:type="dxa"/>
          </w:tcPr>
          <w:p w:rsidR="00697BE8" w:rsidRPr="000C256E" w:rsidRDefault="00697BE8">
            <w:pPr>
              <w:rPr>
                <w:rFonts w:ascii="Garamond" w:hAnsi="Garamond"/>
                <w:sz w:val="20"/>
                <w:szCs w:val="18"/>
              </w:rPr>
            </w:pPr>
            <w:r w:rsidRPr="000C256E">
              <w:rPr>
                <w:rFonts w:ascii="Garamond" w:hAnsi="Garamond"/>
                <w:sz w:val="20"/>
                <w:szCs w:val="18"/>
              </w:rPr>
              <w:t>Assignment Description/Requirements</w:t>
            </w:r>
          </w:p>
        </w:tc>
        <w:tc>
          <w:tcPr>
            <w:tcW w:w="932" w:type="dxa"/>
          </w:tcPr>
          <w:p w:rsidR="00697BE8" w:rsidRPr="000C256E" w:rsidRDefault="00D670B1" w:rsidP="00D670B1">
            <w:pPr>
              <w:rPr>
                <w:rFonts w:ascii="Garamond" w:hAnsi="Garamond"/>
                <w:sz w:val="20"/>
                <w:szCs w:val="18"/>
              </w:rPr>
            </w:pPr>
            <w:r w:rsidRPr="000C256E">
              <w:rPr>
                <w:rFonts w:ascii="Garamond" w:hAnsi="Garamond"/>
                <w:sz w:val="20"/>
                <w:szCs w:val="18"/>
              </w:rPr>
              <w:t xml:space="preserve">Value </w:t>
            </w:r>
          </w:p>
        </w:tc>
      </w:tr>
      <w:tr w:rsidR="00697BE8" w:rsidRPr="000C256E" w:rsidTr="00D670B1">
        <w:trPr>
          <w:trHeight w:val="101"/>
        </w:trPr>
        <w:tc>
          <w:tcPr>
            <w:tcW w:w="1188" w:type="dxa"/>
          </w:tcPr>
          <w:p w:rsidR="005D5219" w:rsidRPr="000C256E" w:rsidRDefault="005D5219">
            <w:pPr>
              <w:rPr>
                <w:rFonts w:ascii="Garamond" w:hAnsi="Garamond"/>
                <w:sz w:val="20"/>
                <w:szCs w:val="18"/>
              </w:rPr>
            </w:pPr>
          </w:p>
          <w:p w:rsidR="00697BE8" w:rsidRPr="000C256E" w:rsidRDefault="00697BE8">
            <w:pPr>
              <w:rPr>
                <w:rFonts w:ascii="Garamond" w:hAnsi="Garamond"/>
                <w:sz w:val="20"/>
                <w:szCs w:val="18"/>
              </w:rPr>
            </w:pPr>
            <w:r w:rsidRPr="000C256E">
              <w:rPr>
                <w:rFonts w:ascii="Garamond" w:hAnsi="Garamond"/>
                <w:sz w:val="20"/>
                <w:szCs w:val="18"/>
              </w:rPr>
              <w:t xml:space="preserve">Reading </w:t>
            </w:r>
          </w:p>
        </w:tc>
        <w:tc>
          <w:tcPr>
            <w:tcW w:w="2880" w:type="dxa"/>
          </w:tcPr>
          <w:p w:rsidR="005D5219" w:rsidRPr="000C256E" w:rsidRDefault="005D5219">
            <w:pPr>
              <w:rPr>
                <w:rFonts w:ascii="Garamond" w:hAnsi="Garamond"/>
                <w:sz w:val="20"/>
                <w:szCs w:val="18"/>
              </w:rPr>
            </w:pPr>
          </w:p>
          <w:p w:rsidR="001E2328" w:rsidRPr="000C256E" w:rsidRDefault="005D5219">
            <w:pPr>
              <w:rPr>
                <w:rFonts w:ascii="Garamond" w:hAnsi="Garamond"/>
                <w:sz w:val="20"/>
                <w:szCs w:val="18"/>
              </w:rPr>
            </w:pPr>
            <w:r w:rsidRPr="000C256E">
              <w:rPr>
                <w:rFonts w:ascii="Garamond" w:hAnsi="Garamond"/>
                <w:sz w:val="20"/>
                <w:szCs w:val="18"/>
              </w:rPr>
              <w:t xml:space="preserve">OPTIC Overview of World Lit </w:t>
            </w:r>
          </w:p>
        </w:tc>
        <w:tc>
          <w:tcPr>
            <w:tcW w:w="9720" w:type="dxa"/>
          </w:tcPr>
          <w:p w:rsidR="00F22E25" w:rsidRPr="000C256E" w:rsidRDefault="00F22E25" w:rsidP="005D5219">
            <w:pPr>
              <w:ind w:left="720"/>
              <w:rPr>
                <w:rFonts w:ascii="Garamond" w:hAnsi="Garamond"/>
                <w:sz w:val="20"/>
                <w:szCs w:val="18"/>
              </w:rPr>
            </w:pPr>
          </w:p>
          <w:p w:rsidR="00F22E25" w:rsidRPr="000C256E" w:rsidRDefault="005D5219" w:rsidP="00D670B1">
            <w:pPr>
              <w:rPr>
                <w:rFonts w:ascii="Garamond" w:hAnsi="Garamond"/>
                <w:sz w:val="20"/>
                <w:szCs w:val="18"/>
              </w:rPr>
            </w:pPr>
            <w:r w:rsidRPr="000C256E">
              <w:rPr>
                <w:rFonts w:ascii="Garamond" w:hAnsi="Garamond"/>
                <w:sz w:val="20"/>
                <w:szCs w:val="18"/>
              </w:rPr>
              <w:t xml:space="preserve">You know how to analyze photos and other artwork using the OPTIC tool.  For this option, you will pick one NEW, PREVIOUSLY NOT DISCUSSED IN CLASS photograph or painting to represent each unit.  You must find the photo you wish to use, </w:t>
            </w:r>
            <w:proofErr w:type="gramStart"/>
            <w:r w:rsidRPr="000C256E">
              <w:rPr>
                <w:rFonts w:ascii="Garamond" w:hAnsi="Garamond"/>
                <w:sz w:val="20"/>
                <w:szCs w:val="18"/>
              </w:rPr>
              <w:t>then</w:t>
            </w:r>
            <w:proofErr w:type="gramEnd"/>
            <w:r w:rsidRPr="000C256E">
              <w:rPr>
                <w:rFonts w:ascii="Garamond" w:hAnsi="Garamond"/>
                <w:sz w:val="20"/>
                <w:szCs w:val="18"/>
              </w:rPr>
              <w:t xml:space="preserve"> complete an OPTIC on it.  Make sure you focus on the conclusion, explaining how you can connect your chosen photo to that unit.  (Note: You MUST turn in four photos and </w:t>
            </w:r>
            <w:proofErr w:type="gramStart"/>
            <w:r w:rsidRPr="000C256E">
              <w:rPr>
                <w:rFonts w:ascii="Garamond" w:hAnsi="Garamond"/>
                <w:sz w:val="20"/>
                <w:szCs w:val="18"/>
              </w:rPr>
              <w:t>four OPTICs</w:t>
            </w:r>
            <w:proofErr w:type="gramEnd"/>
            <w:r w:rsidRPr="000C256E">
              <w:rPr>
                <w:rFonts w:ascii="Garamond" w:hAnsi="Garamond"/>
                <w:sz w:val="20"/>
                <w:szCs w:val="18"/>
              </w:rPr>
              <w:t xml:space="preserve"> in order to receive credit for this assign</w:t>
            </w:r>
            <w:bookmarkStart w:id="0" w:name="_GoBack"/>
            <w:bookmarkEnd w:id="0"/>
            <w:r w:rsidRPr="000C256E">
              <w:rPr>
                <w:rFonts w:ascii="Garamond" w:hAnsi="Garamond"/>
                <w:sz w:val="20"/>
                <w:szCs w:val="18"/>
              </w:rPr>
              <w:t xml:space="preserve">ment. The grade will then be based on quality of your analysis for each photo.) </w:t>
            </w:r>
          </w:p>
          <w:p w:rsidR="005D5219" w:rsidRPr="000C256E" w:rsidRDefault="005D5219" w:rsidP="00836279">
            <w:pPr>
              <w:rPr>
                <w:rFonts w:ascii="Garamond" w:hAnsi="Garamond"/>
                <w:sz w:val="20"/>
                <w:szCs w:val="18"/>
              </w:rPr>
            </w:pPr>
          </w:p>
        </w:tc>
        <w:tc>
          <w:tcPr>
            <w:tcW w:w="932" w:type="dxa"/>
          </w:tcPr>
          <w:p w:rsidR="005D5219" w:rsidRPr="000C256E" w:rsidRDefault="005D5219">
            <w:pPr>
              <w:rPr>
                <w:rFonts w:ascii="Garamond" w:hAnsi="Garamond"/>
                <w:sz w:val="20"/>
                <w:szCs w:val="18"/>
              </w:rPr>
            </w:pPr>
          </w:p>
          <w:p w:rsidR="00D670B1" w:rsidRPr="000C256E" w:rsidRDefault="00F22E25">
            <w:pPr>
              <w:rPr>
                <w:rFonts w:ascii="Garamond" w:hAnsi="Garamond"/>
                <w:sz w:val="20"/>
                <w:szCs w:val="18"/>
              </w:rPr>
            </w:pPr>
            <w:r w:rsidRPr="000C256E">
              <w:rPr>
                <w:rFonts w:ascii="Garamond" w:hAnsi="Garamond"/>
                <w:sz w:val="20"/>
                <w:szCs w:val="18"/>
              </w:rPr>
              <w:t>100</w:t>
            </w:r>
          </w:p>
        </w:tc>
      </w:tr>
      <w:tr w:rsidR="00697BE8" w:rsidRPr="000C256E" w:rsidTr="00D670B1">
        <w:trPr>
          <w:trHeight w:val="101"/>
        </w:trPr>
        <w:tc>
          <w:tcPr>
            <w:tcW w:w="1188" w:type="dxa"/>
          </w:tcPr>
          <w:p w:rsidR="005D5219" w:rsidRPr="000C256E" w:rsidRDefault="005D5219">
            <w:pPr>
              <w:rPr>
                <w:rFonts w:ascii="Garamond" w:hAnsi="Garamond"/>
                <w:sz w:val="20"/>
                <w:szCs w:val="18"/>
              </w:rPr>
            </w:pPr>
          </w:p>
          <w:p w:rsidR="00697BE8" w:rsidRPr="000C256E" w:rsidRDefault="00697BE8">
            <w:pPr>
              <w:rPr>
                <w:rFonts w:ascii="Garamond" w:hAnsi="Garamond"/>
                <w:sz w:val="20"/>
                <w:szCs w:val="18"/>
              </w:rPr>
            </w:pPr>
            <w:r w:rsidRPr="000C256E">
              <w:rPr>
                <w:rFonts w:ascii="Garamond" w:hAnsi="Garamond"/>
                <w:sz w:val="20"/>
                <w:szCs w:val="18"/>
              </w:rPr>
              <w:t>Writing</w:t>
            </w:r>
          </w:p>
        </w:tc>
        <w:tc>
          <w:tcPr>
            <w:tcW w:w="2880" w:type="dxa"/>
          </w:tcPr>
          <w:p w:rsidR="00697BE8" w:rsidRPr="000C256E" w:rsidRDefault="00697BE8">
            <w:pPr>
              <w:rPr>
                <w:rFonts w:ascii="Garamond" w:hAnsi="Garamond"/>
                <w:sz w:val="20"/>
                <w:szCs w:val="18"/>
              </w:rPr>
            </w:pPr>
          </w:p>
          <w:p w:rsidR="005D5219" w:rsidRPr="000C256E" w:rsidRDefault="005D5219">
            <w:pPr>
              <w:rPr>
                <w:rFonts w:ascii="Garamond" w:hAnsi="Garamond"/>
                <w:sz w:val="20"/>
                <w:szCs w:val="18"/>
              </w:rPr>
            </w:pPr>
            <w:r w:rsidRPr="000C256E">
              <w:rPr>
                <w:rFonts w:ascii="Garamond" w:hAnsi="Garamond"/>
                <w:sz w:val="20"/>
                <w:szCs w:val="18"/>
              </w:rPr>
              <w:t xml:space="preserve">Persuasive Letter to English Teachers and School Leaders  </w:t>
            </w:r>
          </w:p>
          <w:p w:rsidR="00697BE8" w:rsidRPr="000C256E" w:rsidRDefault="00697BE8">
            <w:pPr>
              <w:rPr>
                <w:rFonts w:ascii="Garamond" w:hAnsi="Garamond"/>
                <w:sz w:val="20"/>
                <w:szCs w:val="18"/>
              </w:rPr>
            </w:pPr>
          </w:p>
        </w:tc>
        <w:tc>
          <w:tcPr>
            <w:tcW w:w="9720" w:type="dxa"/>
          </w:tcPr>
          <w:p w:rsidR="006A5BCB" w:rsidRPr="000C256E" w:rsidRDefault="006A5BCB" w:rsidP="009122D3">
            <w:pPr>
              <w:rPr>
                <w:rFonts w:ascii="Garamond" w:hAnsi="Garamond"/>
                <w:sz w:val="20"/>
                <w:szCs w:val="18"/>
              </w:rPr>
            </w:pPr>
            <w:r w:rsidRPr="000C256E">
              <w:rPr>
                <w:rFonts w:ascii="Garamond" w:hAnsi="Garamond"/>
                <w:sz w:val="20"/>
                <w:szCs w:val="18"/>
              </w:rPr>
              <w:t xml:space="preserve"> </w:t>
            </w:r>
          </w:p>
          <w:p w:rsidR="005D5219" w:rsidRPr="000C256E" w:rsidRDefault="005D5219" w:rsidP="009122D3">
            <w:pPr>
              <w:rPr>
                <w:rFonts w:ascii="Garamond" w:hAnsi="Garamond"/>
                <w:sz w:val="20"/>
                <w:szCs w:val="18"/>
              </w:rPr>
            </w:pPr>
            <w:r w:rsidRPr="000C256E">
              <w:rPr>
                <w:rFonts w:ascii="Garamond" w:hAnsi="Garamond"/>
                <w:sz w:val="20"/>
                <w:szCs w:val="18"/>
              </w:rPr>
              <w:t>As you may have heard, you are the last students who are taking World Literature! Next year, all 10</w:t>
            </w:r>
            <w:r w:rsidRPr="000C256E">
              <w:rPr>
                <w:rFonts w:ascii="Garamond" w:hAnsi="Garamond"/>
                <w:sz w:val="20"/>
                <w:szCs w:val="18"/>
                <w:vertAlign w:val="superscript"/>
              </w:rPr>
              <w:t>th</w:t>
            </w:r>
            <w:r w:rsidRPr="000C256E">
              <w:rPr>
                <w:rFonts w:ascii="Garamond" w:hAnsi="Garamond"/>
                <w:sz w:val="20"/>
                <w:szCs w:val="18"/>
              </w:rPr>
              <w:t xml:space="preserve"> graders will instead take a class called Advanced Composition (basically, it will be more focused on writing in order to help prepare for 11</w:t>
            </w:r>
            <w:r w:rsidRPr="000C256E">
              <w:rPr>
                <w:rFonts w:ascii="Garamond" w:hAnsi="Garamond"/>
                <w:sz w:val="20"/>
                <w:szCs w:val="18"/>
                <w:vertAlign w:val="superscript"/>
              </w:rPr>
              <w:t>th</w:t>
            </w:r>
            <w:r w:rsidRPr="000C256E">
              <w:rPr>
                <w:rFonts w:ascii="Garamond" w:hAnsi="Garamond"/>
                <w:sz w:val="20"/>
                <w:szCs w:val="18"/>
              </w:rPr>
              <w:t xml:space="preserve"> grade and the graduation writing test).  However, some things from World Literature may continue to be taught in that course.  </w:t>
            </w:r>
          </w:p>
          <w:p w:rsidR="005D5219" w:rsidRPr="000C256E" w:rsidRDefault="005D5219" w:rsidP="009122D3">
            <w:pPr>
              <w:rPr>
                <w:rFonts w:ascii="Garamond" w:hAnsi="Garamond"/>
                <w:sz w:val="20"/>
                <w:szCs w:val="18"/>
              </w:rPr>
            </w:pPr>
          </w:p>
          <w:p w:rsidR="005D5219" w:rsidRPr="000C256E" w:rsidRDefault="005D5219" w:rsidP="009122D3">
            <w:pPr>
              <w:rPr>
                <w:rFonts w:ascii="Garamond" w:hAnsi="Garamond"/>
                <w:sz w:val="20"/>
                <w:szCs w:val="18"/>
              </w:rPr>
            </w:pPr>
            <w:r w:rsidRPr="000C256E">
              <w:rPr>
                <w:rFonts w:ascii="Garamond" w:hAnsi="Garamond"/>
                <w:sz w:val="20"/>
                <w:szCs w:val="18"/>
              </w:rPr>
              <w:t>What do you think 10</w:t>
            </w:r>
            <w:r w:rsidRPr="000C256E">
              <w:rPr>
                <w:rFonts w:ascii="Garamond" w:hAnsi="Garamond"/>
                <w:sz w:val="20"/>
                <w:szCs w:val="18"/>
                <w:vertAlign w:val="superscript"/>
              </w:rPr>
              <w:t>th</w:t>
            </w:r>
            <w:r w:rsidRPr="000C256E">
              <w:rPr>
                <w:rFonts w:ascii="Garamond" w:hAnsi="Garamond"/>
                <w:sz w:val="20"/>
                <w:szCs w:val="18"/>
              </w:rPr>
              <w:t xml:space="preserve"> graders need to learn and do in English class?  What do you think future teachers should take out of World Lit and use in Advanced Comp?  (Think specifically about texts, lessons, and activities).  </w:t>
            </w:r>
            <w:r w:rsidR="00836279" w:rsidRPr="000C256E">
              <w:rPr>
                <w:rFonts w:ascii="Garamond" w:hAnsi="Garamond"/>
                <w:sz w:val="20"/>
                <w:szCs w:val="18"/>
              </w:rPr>
              <w:t xml:space="preserve">Suggestion: Pick at least one thing from each unit.  </w:t>
            </w:r>
          </w:p>
          <w:p w:rsidR="005D5219" w:rsidRPr="000C256E" w:rsidRDefault="005D5219" w:rsidP="009122D3">
            <w:pPr>
              <w:rPr>
                <w:rFonts w:ascii="Garamond" w:hAnsi="Garamond"/>
                <w:sz w:val="20"/>
                <w:szCs w:val="18"/>
              </w:rPr>
            </w:pPr>
          </w:p>
          <w:p w:rsidR="005D5219" w:rsidRPr="000C256E" w:rsidRDefault="005D5219" w:rsidP="009122D3">
            <w:pPr>
              <w:rPr>
                <w:rFonts w:ascii="Garamond" w:hAnsi="Garamond"/>
                <w:sz w:val="20"/>
                <w:szCs w:val="18"/>
              </w:rPr>
            </w:pPr>
            <w:r w:rsidRPr="000C256E">
              <w:rPr>
                <w:rFonts w:ascii="Garamond" w:hAnsi="Garamond"/>
                <w:sz w:val="20"/>
                <w:szCs w:val="18"/>
              </w:rPr>
              <w:t xml:space="preserve">Write a persuasive letter to English teachers and school leaders, explaining your thoughts on what should be included or not.  Make sure you use ethos, pathos, and logos to strengthen your argument (and highlight/underline your use of these appeals to prove that you know what they are!). Your letter should be approximately 500 words long and will be graded on your ideas, organization, style, and conventions. </w:t>
            </w:r>
          </w:p>
          <w:p w:rsidR="005D5219" w:rsidRPr="000C256E" w:rsidRDefault="005D5219" w:rsidP="009122D3">
            <w:pPr>
              <w:rPr>
                <w:rFonts w:ascii="Garamond" w:hAnsi="Garamond"/>
                <w:sz w:val="20"/>
                <w:szCs w:val="18"/>
              </w:rPr>
            </w:pPr>
          </w:p>
        </w:tc>
        <w:tc>
          <w:tcPr>
            <w:tcW w:w="932" w:type="dxa"/>
          </w:tcPr>
          <w:p w:rsidR="00836279" w:rsidRPr="000C256E" w:rsidRDefault="00836279">
            <w:pPr>
              <w:rPr>
                <w:rFonts w:ascii="Garamond" w:hAnsi="Garamond"/>
                <w:sz w:val="20"/>
                <w:szCs w:val="18"/>
              </w:rPr>
            </w:pPr>
          </w:p>
          <w:p w:rsidR="00697BE8" w:rsidRPr="000C256E" w:rsidRDefault="00697BE8">
            <w:pPr>
              <w:rPr>
                <w:rFonts w:ascii="Garamond" w:hAnsi="Garamond"/>
                <w:sz w:val="20"/>
                <w:szCs w:val="18"/>
              </w:rPr>
            </w:pPr>
            <w:r w:rsidRPr="000C256E">
              <w:rPr>
                <w:rFonts w:ascii="Garamond" w:hAnsi="Garamond"/>
                <w:sz w:val="20"/>
                <w:szCs w:val="18"/>
              </w:rPr>
              <w:t xml:space="preserve">100 </w:t>
            </w:r>
          </w:p>
        </w:tc>
      </w:tr>
      <w:tr w:rsidR="00697BE8" w:rsidRPr="000C256E" w:rsidTr="00146A74">
        <w:trPr>
          <w:trHeight w:val="1772"/>
        </w:trPr>
        <w:tc>
          <w:tcPr>
            <w:tcW w:w="1188" w:type="dxa"/>
          </w:tcPr>
          <w:p w:rsidR="005D5219" w:rsidRPr="000C256E" w:rsidRDefault="005D5219">
            <w:pPr>
              <w:rPr>
                <w:rFonts w:ascii="Garamond" w:hAnsi="Garamond"/>
                <w:sz w:val="20"/>
                <w:szCs w:val="18"/>
              </w:rPr>
            </w:pPr>
          </w:p>
          <w:p w:rsidR="00146A74" w:rsidRPr="000C256E" w:rsidRDefault="00146A74">
            <w:pPr>
              <w:rPr>
                <w:rFonts w:ascii="Garamond" w:hAnsi="Garamond"/>
                <w:sz w:val="20"/>
                <w:szCs w:val="18"/>
              </w:rPr>
            </w:pPr>
            <w:r w:rsidRPr="000C256E">
              <w:rPr>
                <w:rFonts w:ascii="Garamond" w:hAnsi="Garamond"/>
                <w:sz w:val="20"/>
                <w:szCs w:val="18"/>
              </w:rPr>
              <w:t>Speaking/</w:t>
            </w:r>
          </w:p>
          <w:p w:rsidR="00697BE8" w:rsidRPr="000C256E" w:rsidRDefault="00146A74">
            <w:pPr>
              <w:rPr>
                <w:rFonts w:ascii="Garamond" w:hAnsi="Garamond"/>
                <w:sz w:val="20"/>
                <w:szCs w:val="18"/>
              </w:rPr>
            </w:pPr>
            <w:r w:rsidRPr="000C256E">
              <w:rPr>
                <w:rFonts w:ascii="Garamond" w:hAnsi="Garamond"/>
                <w:sz w:val="20"/>
                <w:szCs w:val="18"/>
              </w:rPr>
              <w:t>Listening</w:t>
            </w:r>
          </w:p>
        </w:tc>
        <w:tc>
          <w:tcPr>
            <w:tcW w:w="2880" w:type="dxa"/>
          </w:tcPr>
          <w:p w:rsidR="00AA6DCF" w:rsidRPr="000C256E" w:rsidRDefault="00AA6DCF">
            <w:pPr>
              <w:rPr>
                <w:rFonts w:ascii="Garamond" w:hAnsi="Garamond"/>
                <w:sz w:val="20"/>
                <w:szCs w:val="18"/>
              </w:rPr>
            </w:pPr>
          </w:p>
          <w:p w:rsidR="005D5219" w:rsidRPr="000C256E" w:rsidRDefault="000C256E" w:rsidP="000C256E">
            <w:pPr>
              <w:rPr>
                <w:rFonts w:ascii="Garamond" w:hAnsi="Garamond"/>
                <w:sz w:val="20"/>
                <w:szCs w:val="18"/>
              </w:rPr>
            </w:pPr>
            <w:r w:rsidRPr="000C256E">
              <w:rPr>
                <w:rFonts w:ascii="Garamond" w:hAnsi="Garamond"/>
                <w:sz w:val="20"/>
                <w:szCs w:val="18"/>
              </w:rPr>
              <w:t xml:space="preserve">Mini-Lesson </w:t>
            </w:r>
            <w:r w:rsidR="00836279" w:rsidRPr="000C256E">
              <w:rPr>
                <w:rFonts w:ascii="Garamond" w:hAnsi="Garamond"/>
                <w:sz w:val="20"/>
                <w:szCs w:val="18"/>
              </w:rPr>
              <w:t xml:space="preserve"> to Review World Literature </w:t>
            </w:r>
          </w:p>
        </w:tc>
        <w:tc>
          <w:tcPr>
            <w:tcW w:w="9720" w:type="dxa"/>
          </w:tcPr>
          <w:p w:rsidR="009122D3" w:rsidRPr="000C256E" w:rsidRDefault="009122D3" w:rsidP="005D5219">
            <w:pPr>
              <w:rPr>
                <w:rFonts w:ascii="Garamond" w:hAnsi="Garamond"/>
                <w:sz w:val="20"/>
                <w:szCs w:val="18"/>
              </w:rPr>
            </w:pPr>
          </w:p>
          <w:p w:rsidR="00836279" w:rsidRPr="000C256E" w:rsidRDefault="00836279" w:rsidP="005D5219">
            <w:pPr>
              <w:rPr>
                <w:rFonts w:ascii="Garamond" w:hAnsi="Garamond"/>
                <w:sz w:val="20"/>
                <w:szCs w:val="18"/>
              </w:rPr>
            </w:pPr>
            <w:r w:rsidRPr="000C256E">
              <w:rPr>
                <w:rFonts w:ascii="Garamond" w:hAnsi="Garamond"/>
                <w:sz w:val="20"/>
                <w:szCs w:val="18"/>
              </w:rPr>
              <w:t>In order to help you and your peers review the course and prepare for the final exam</w:t>
            </w:r>
            <w:r w:rsidR="000C256E" w:rsidRPr="000C256E">
              <w:rPr>
                <w:rFonts w:ascii="Garamond" w:hAnsi="Garamond"/>
                <w:sz w:val="20"/>
                <w:szCs w:val="18"/>
              </w:rPr>
              <w:t xml:space="preserve">, prepare a mini-lesson to reteach/review some important concepts that are on the common assessment. These will be presented during warm-up and closing times. You should plan on a 10-minute long presentation, where you spend approximately 4 minutes reviewing the concept and teaching the class, 4 minutes allowing the students to complete a brief activity, and then 2 minutes to summarize and answer questions. You will sign up for a time slot as soon as you tell your teacher you are doing this. </w:t>
            </w:r>
          </w:p>
          <w:p w:rsidR="00836279" w:rsidRPr="000C256E" w:rsidRDefault="00836279" w:rsidP="005D5219">
            <w:pPr>
              <w:rPr>
                <w:rFonts w:ascii="Garamond" w:hAnsi="Garamond"/>
                <w:sz w:val="20"/>
                <w:szCs w:val="18"/>
              </w:rPr>
            </w:pPr>
          </w:p>
          <w:p w:rsidR="000C256E" w:rsidRDefault="00836279" w:rsidP="000C256E">
            <w:pPr>
              <w:rPr>
                <w:rFonts w:ascii="Garamond" w:hAnsi="Garamond"/>
                <w:sz w:val="20"/>
                <w:szCs w:val="18"/>
              </w:rPr>
            </w:pPr>
            <w:r w:rsidRPr="000C256E">
              <w:rPr>
                <w:rFonts w:ascii="Garamond" w:hAnsi="Garamond"/>
                <w:sz w:val="20"/>
                <w:szCs w:val="18"/>
              </w:rPr>
              <w:t xml:space="preserve">Options: </w:t>
            </w:r>
          </w:p>
          <w:p w:rsidR="000C256E" w:rsidRDefault="00836279" w:rsidP="000C256E">
            <w:pPr>
              <w:pStyle w:val="ListParagraph"/>
              <w:numPr>
                <w:ilvl w:val="0"/>
                <w:numId w:val="6"/>
              </w:numPr>
              <w:rPr>
                <w:rFonts w:ascii="Garamond" w:hAnsi="Garamond"/>
                <w:sz w:val="20"/>
                <w:szCs w:val="18"/>
              </w:rPr>
            </w:pPr>
            <w:r w:rsidRPr="000C256E">
              <w:rPr>
                <w:rFonts w:ascii="Garamond" w:hAnsi="Garamond"/>
                <w:sz w:val="20"/>
                <w:szCs w:val="18"/>
              </w:rPr>
              <w:t>Figurative Language</w:t>
            </w:r>
            <w:r w:rsidR="000C256E">
              <w:rPr>
                <w:rFonts w:ascii="Garamond" w:hAnsi="Garamond"/>
                <w:sz w:val="20"/>
                <w:szCs w:val="18"/>
              </w:rPr>
              <w:t xml:space="preserve">                                              -   Persuasive Appeals</w:t>
            </w:r>
          </w:p>
          <w:p w:rsidR="000C256E" w:rsidRDefault="00A83444" w:rsidP="000C256E">
            <w:pPr>
              <w:pStyle w:val="ListParagraph"/>
              <w:numPr>
                <w:ilvl w:val="0"/>
                <w:numId w:val="6"/>
              </w:numPr>
              <w:rPr>
                <w:rFonts w:ascii="Garamond" w:hAnsi="Garamond"/>
                <w:sz w:val="20"/>
                <w:szCs w:val="18"/>
              </w:rPr>
            </w:pPr>
            <w:r w:rsidRPr="000C256E">
              <w:rPr>
                <w:rFonts w:ascii="Garamond" w:hAnsi="Garamond"/>
                <w:sz w:val="20"/>
                <w:szCs w:val="18"/>
              </w:rPr>
              <w:t>Memoirs and Vignettes</w:t>
            </w:r>
            <w:r w:rsidR="000C256E">
              <w:rPr>
                <w:rFonts w:ascii="Garamond" w:hAnsi="Garamond"/>
                <w:sz w:val="20"/>
                <w:szCs w:val="18"/>
              </w:rPr>
              <w:t xml:space="preserve">                                         -   Graphic Novels</w:t>
            </w:r>
          </w:p>
          <w:p w:rsidR="000C256E" w:rsidRDefault="00A83444" w:rsidP="000C256E">
            <w:pPr>
              <w:pStyle w:val="ListParagraph"/>
              <w:numPr>
                <w:ilvl w:val="0"/>
                <w:numId w:val="6"/>
              </w:numPr>
              <w:rPr>
                <w:rFonts w:ascii="Garamond" w:hAnsi="Garamond"/>
                <w:sz w:val="20"/>
                <w:szCs w:val="18"/>
              </w:rPr>
            </w:pPr>
            <w:r w:rsidRPr="000C256E">
              <w:rPr>
                <w:rFonts w:ascii="Garamond" w:hAnsi="Garamond"/>
                <w:sz w:val="20"/>
                <w:szCs w:val="18"/>
              </w:rPr>
              <w:t xml:space="preserve">The Single Story </w:t>
            </w:r>
            <w:r w:rsidR="000C256E">
              <w:rPr>
                <w:rFonts w:ascii="Garamond" w:hAnsi="Garamond"/>
                <w:sz w:val="20"/>
                <w:szCs w:val="18"/>
              </w:rPr>
              <w:t xml:space="preserve">                                                   -   Dystopia</w:t>
            </w:r>
          </w:p>
          <w:p w:rsidR="00A83444" w:rsidRPr="000C256E" w:rsidRDefault="00A83444" w:rsidP="000C256E">
            <w:pPr>
              <w:pStyle w:val="ListParagraph"/>
              <w:numPr>
                <w:ilvl w:val="0"/>
                <w:numId w:val="6"/>
              </w:numPr>
              <w:rPr>
                <w:rFonts w:ascii="Garamond" w:hAnsi="Garamond"/>
                <w:sz w:val="20"/>
                <w:szCs w:val="18"/>
              </w:rPr>
            </w:pPr>
            <w:r w:rsidRPr="000C256E">
              <w:rPr>
                <w:rFonts w:ascii="Garamond" w:hAnsi="Garamond"/>
                <w:sz w:val="20"/>
                <w:szCs w:val="18"/>
              </w:rPr>
              <w:t xml:space="preserve">Undocumented Immigrants </w:t>
            </w:r>
            <w:r w:rsidR="000C256E">
              <w:rPr>
                <w:rFonts w:ascii="Garamond" w:hAnsi="Garamond"/>
                <w:sz w:val="20"/>
                <w:szCs w:val="18"/>
              </w:rPr>
              <w:t xml:space="preserve">                                  -  Writing Process</w:t>
            </w:r>
            <w:r w:rsidRPr="000C256E">
              <w:rPr>
                <w:rFonts w:ascii="Garamond" w:hAnsi="Garamond"/>
                <w:sz w:val="20"/>
                <w:szCs w:val="18"/>
              </w:rPr>
              <w:t xml:space="preserve"> </w:t>
            </w:r>
          </w:p>
        </w:tc>
        <w:tc>
          <w:tcPr>
            <w:tcW w:w="932" w:type="dxa"/>
          </w:tcPr>
          <w:p w:rsidR="00836279" w:rsidRPr="000C256E" w:rsidRDefault="00836279">
            <w:pPr>
              <w:rPr>
                <w:rFonts w:ascii="Garamond" w:hAnsi="Garamond"/>
                <w:sz w:val="20"/>
                <w:szCs w:val="18"/>
              </w:rPr>
            </w:pPr>
          </w:p>
          <w:p w:rsidR="00697BE8" w:rsidRPr="000C256E" w:rsidRDefault="00D670B1">
            <w:pPr>
              <w:rPr>
                <w:rFonts w:ascii="Garamond" w:hAnsi="Garamond"/>
                <w:sz w:val="20"/>
                <w:szCs w:val="18"/>
              </w:rPr>
            </w:pPr>
            <w:r w:rsidRPr="000C256E">
              <w:rPr>
                <w:rFonts w:ascii="Garamond" w:hAnsi="Garamond"/>
                <w:sz w:val="20"/>
                <w:szCs w:val="18"/>
              </w:rPr>
              <w:t>100</w:t>
            </w:r>
          </w:p>
        </w:tc>
      </w:tr>
      <w:tr w:rsidR="00697BE8" w:rsidRPr="000C256E" w:rsidTr="00D670B1">
        <w:trPr>
          <w:trHeight w:val="101"/>
        </w:trPr>
        <w:tc>
          <w:tcPr>
            <w:tcW w:w="1188" w:type="dxa"/>
          </w:tcPr>
          <w:p w:rsidR="00A83444" w:rsidRPr="000C256E" w:rsidRDefault="00A83444">
            <w:pPr>
              <w:rPr>
                <w:rFonts w:ascii="Garamond" w:hAnsi="Garamond"/>
                <w:sz w:val="20"/>
                <w:szCs w:val="18"/>
              </w:rPr>
            </w:pPr>
          </w:p>
          <w:p w:rsidR="00697BE8" w:rsidRPr="000C256E" w:rsidRDefault="00697BE8">
            <w:pPr>
              <w:rPr>
                <w:rFonts w:ascii="Garamond" w:hAnsi="Garamond"/>
                <w:sz w:val="20"/>
                <w:szCs w:val="18"/>
              </w:rPr>
            </w:pPr>
            <w:r w:rsidRPr="000C256E">
              <w:rPr>
                <w:rFonts w:ascii="Garamond" w:hAnsi="Garamond"/>
                <w:sz w:val="20"/>
                <w:szCs w:val="18"/>
              </w:rPr>
              <w:t xml:space="preserve">Language </w:t>
            </w:r>
          </w:p>
        </w:tc>
        <w:tc>
          <w:tcPr>
            <w:tcW w:w="2880" w:type="dxa"/>
          </w:tcPr>
          <w:p w:rsidR="00836279" w:rsidRPr="000C256E" w:rsidRDefault="00836279">
            <w:pPr>
              <w:rPr>
                <w:rFonts w:ascii="Garamond" w:hAnsi="Garamond"/>
                <w:sz w:val="20"/>
                <w:szCs w:val="18"/>
              </w:rPr>
            </w:pPr>
          </w:p>
          <w:p w:rsidR="00697BE8" w:rsidRPr="000C256E" w:rsidRDefault="00697BE8">
            <w:pPr>
              <w:rPr>
                <w:rFonts w:ascii="Garamond" w:hAnsi="Garamond"/>
                <w:sz w:val="20"/>
                <w:szCs w:val="18"/>
              </w:rPr>
            </w:pPr>
            <w:r w:rsidRPr="000C256E">
              <w:rPr>
                <w:rFonts w:ascii="Garamond" w:hAnsi="Garamond"/>
                <w:sz w:val="20"/>
                <w:szCs w:val="18"/>
              </w:rPr>
              <w:t xml:space="preserve">ABC Vocabulary Book </w:t>
            </w:r>
          </w:p>
          <w:p w:rsidR="00697BE8" w:rsidRPr="000C256E" w:rsidRDefault="00697BE8">
            <w:pPr>
              <w:rPr>
                <w:rFonts w:ascii="Garamond" w:hAnsi="Garamond"/>
                <w:sz w:val="20"/>
                <w:szCs w:val="18"/>
              </w:rPr>
            </w:pPr>
          </w:p>
          <w:p w:rsidR="00697BE8" w:rsidRPr="000C256E" w:rsidRDefault="00697BE8">
            <w:pPr>
              <w:rPr>
                <w:rFonts w:ascii="Garamond" w:hAnsi="Garamond"/>
                <w:sz w:val="20"/>
                <w:szCs w:val="18"/>
              </w:rPr>
            </w:pPr>
          </w:p>
          <w:p w:rsidR="00697BE8" w:rsidRPr="000C256E" w:rsidRDefault="00697BE8">
            <w:pPr>
              <w:rPr>
                <w:rFonts w:ascii="Garamond" w:hAnsi="Garamond"/>
                <w:sz w:val="20"/>
                <w:szCs w:val="18"/>
              </w:rPr>
            </w:pPr>
          </w:p>
        </w:tc>
        <w:tc>
          <w:tcPr>
            <w:tcW w:w="9720" w:type="dxa"/>
          </w:tcPr>
          <w:p w:rsidR="00836279" w:rsidRPr="000C256E" w:rsidRDefault="00836279" w:rsidP="006A5BCB">
            <w:pPr>
              <w:rPr>
                <w:rFonts w:ascii="Garamond" w:hAnsi="Garamond"/>
                <w:sz w:val="20"/>
                <w:szCs w:val="18"/>
              </w:rPr>
            </w:pPr>
          </w:p>
          <w:p w:rsidR="00697BE8" w:rsidRPr="000C256E" w:rsidRDefault="00A83444" w:rsidP="00836279">
            <w:pPr>
              <w:rPr>
                <w:rFonts w:ascii="Garamond" w:hAnsi="Garamond"/>
                <w:sz w:val="20"/>
                <w:szCs w:val="18"/>
              </w:rPr>
            </w:pPr>
            <w:r w:rsidRPr="000C256E">
              <w:rPr>
                <w:rFonts w:ascii="Garamond" w:hAnsi="Garamond"/>
                <w:sz w:val="20"/>
                <w:szCs w:val="18"/>
              </w:rPr>
              <w:t>Create a</w:t>
            </w:r>
            <w:r w:rsidR="00697BE8" w:rsidRPr="000C256E">
              <w:rPr>
                <w:rFonts w:ascii="Garamond" w:hAnsi="Garamond"/>
                <w:sz w:val="20"/>
                <w:szCs w:val="18"/>
              </w:rPr>
              <w:t xml:space="preserve"> </w:t>
            </w:r>
            <w:r w:rsidR="00836279" w:rsidRPr="000C256E">
              <w:rPr>
                <w:rFonts w:ascii="Garamond" w:hAnsi="Garamond"/>
                <w:sz w:val="20"/>
                <w:szCs w:val="18"/>
              </w:rPr>
              <w:t>visual dictionary that</w:t>
            </w:r>
            <w:r w:rsidR="00697BE8" w:rsidRPr="000C256E">
              <w:rPr>
                <w:rFonts w:ascii="Garamond" w:hAnsi="Garamond"/>
                <w:sz w:val="20"/>
                <w:szCs w:val="18"/>
              </w:rPr>
              <w:t xml:space="preserve"> includes one entry for each letter of the alphabet (26 </w:t>
            </w:r>
            <w:proofErr w:type="gramStart"/>
            <w:r w:rsidR="00697BE8" w:rsidRPr="000C256E">
              <w:rPr>
                <w:rFonts w:ascii="Garamond" w:hAnsi="Garamond"/>
                <w:sz w:val="20"/>
                <w:szCs w:val="18"/>
              </w:rPr>
              <w:t>total</w:t>
            </w:r>
            <w:proofErr w:type="gramEnd"/>
            <w:r w:rsidR="00697BE8" w:rsidRPr="000C256E">
              <w:rPr>
                <w:rFonts w:ascii="Garamond" w:hAnsi="Garamond"/>
                <w:sz w:val="20"/>
                <w:szCs w:val="18"/>
              </w:rPr>
              <w:t>).  Each entry should be a vocabulary word/term/concept/text/c</w:t>
            </w:r>
            <w:r w:rsidR="00836279" w:rsidRPr="000C256E">
              <w:rPr>
                <w:rFonts w:ascii="Garamond" w:hAnsi="Garamond"/>
                <w:sz w:val="20"/>
                <w:szCs w:val="18"/>
              </w:rPr>
              <w:t>haracter/etc. that we discussed and learned about in World Literature.</w:t>
            </w:r>
            <w:r w:rsidR="00697BE8" w:rsidRPr="000C256E">
              <w:rPr>
                <w:rFonts w:ascii="Garamond" w:hAnsi="Garamond"/>
                <w:sz w:val="20"/>
                <w:szCs w:val="18"/>
              </w:rPr>
              <w:t xml:space="preserve">  Every page/entry must include the word you have chosen, a definition (for a term) or explanation (for a concept), and a picture that shows clearly the meaning or significance.  </w:t>
            </w:r>
            <w:r w:rsidR="00836279" w:rsidRPr="000C256E">
              <w:rPr>
                <w:rFonts w:ascii="Garamond" w:hAnsi="Garamond"/>
                <w:sz w:val="20"/>
                <w:szCs w:val="18"/>
              </w:rPr>
              <w:t xml:space="preserve">You will be graded on your choice of terms (how well they relate to World Literature), having correct definitions and explanations, and choice of images.  </w:t>
            </w:r>
          </w:p>
        </w:tc>
        <w:tc>
          <w:tcPr>
            <w:tcW w:w="932" w:type="dxa"/>
          </w:tcPr>
          <w:p w:rsidR="00A83444" w:rsidRPr="000C256E" w:rsidRDefault="00A83444">
            <w:pPr>
              <w:rPr>
                <w:rFonts w:ascii="Garamond" w:hAnsi="Garamond"/>
                <w:sz w:val="20"/>
                <w:szCs w:val="18"/>
              </w:rPr>
            </w:pPr>
          </w:p>
          <w:p w:rsidR="00697BE8" w:rsidRPr="000C256E" w:rsidRDefault="00697BE8">
            <w:pPr>
              <w:rPr>
                <w:rFonts w:ascii="Garamond" w:hAnsi="Garamond"/>
                <w:sz w:val="20"/>
                <w:szCs w:val="18"/>
              </w:rPr>
            </w:pPr>
            <w:r w:rsidRPr="000C256E">
              <w:rPr>
                <w:rFonts w:ascii="Garamond" w:hAnsi="Garamond"/>
                <w:sz w:val="20"/>
                <w:szCs w:val="18"/>
              </w:rPr>
              <w:t xml:space="preserve">100 </w:t>
            </w:r>
          </w:p>
        </w:tc>
      </w:tr>
    </w:tbl>
    <w:p w:rsidR="009D26A5" w:rsidRDefault="009D26A5" w:rsidP="006A5BCB">
      <w:pPr>
        <w:rPr>
          <w:rFonts w:ascii="Garamond" w:hAnsi="Garamond"/>
          <w:b/>
          <w:sz w:val="20"/>
        </w:rPr>
      </w:pPr>
    </w:p>
    <w:p w:rsidR="007836E4" w:rsidRDefault="007836E4" w:rsidP="006A5BCB">
      <w:pPr>
        <w:rPr>
          <w:rFonts w:ascii="Garamond" w:hAnsi="Garamond"/>
          <w:b/>
          <w:sz w:val="20"/>
        </w:rPr>
      </w:pPr>
    </w:p>
    <w:p w:rsidR="007836E4" w:rsidRDefault="007836E4" w:rsidP="006A5BCB">
      <w:pPr>
        <w:rPr>
          <w:rFonts w:ascii="Garamond" w:hAnsi="Garamond"/>
          <w:b/>
          <w:sz w:val="20"/>
        </w:rPr>
      </w:pPr>
      <w:r w:rsidRPr="00447438">
        <w:rPr>
          <w:rFonts w:ascii="Garamond" w:hAnsi="Garamond"/>
          <w:b/>
          <w:sz w:val="28"/>
        </w:rPr>
        <w:t>In case you forgot about each unit…</w:t>
      </w:r>
      <w:r w:rsidR="00447438" w:rsidRPr="00447438">
        <w:rPr>
          <w:rFonts w:ascii="Garamond" w:hAnsi="Garamond"/>
          <w:b/>
          <w:sz w:val="28"/>
        </w:rPr>
        <w:t xml:space="preserve">  </w:t>
      </w:r>
      <w:r w:rsidR="00447438" w:rsidRPr="00447438">
        <w:rPr>
          <w:rFonts w:ascii="Garamond" w:hAnsi="Garamond"/>
          <w:b/>
          <w:sz w:val="28"/>
        </w:rPr>
        <w:sym w:font="Wingdings" w:char="F04A"/>
      </w:r>
      <w:r w:rsidR="00447438" w:rsidRPr="00447438">
        <w:rPr>
          <w:rFonts w:ascii="Garamond" w:hAnsi="Garamond"/>
          <w:b/>
          <w:sz w:val="28"/>
        </w:rPr>
        <w:t xml:space="preserve"> </w:t>
      </w:r>
    </w:p>
    <w:tbl>
      <w:tblPr>
        <w:tblStyle w:val="TableGrid"/>
        <w:tblW w:w="0" w:type="auto"/>
        <w:tblLook w:val="04A0" w:firstRow="1" w:lastRow="0" w:firstColumn="1" w:lastColumn="0" w:noHBand="0" w:noVBand="1"/>
      </w:tblPr>
      <w:tblGrid>
        <w:gridCol w:w="7172"/>
        <w:gridCol w:w="7172"/>
      </w:tblGrid>
      <w:tr w:rsidR="007836E4" w:rsidTr="007836E4">
        <w:trPr>
          <w:trHeight w:val="4375"/>
        </w:trPr>
        <w:tc>
          <w:tcPr>
            <w:tcW w:w="7172" w:type="dxa"/>
          </w:tcPr>
          <w:p w:rsidR="007836E4" w:rsidRDefault="007836E4" w:rsidP="007836E4">
            <w:pPr>
              <w:jc w:val="center"/>
              <w:rPr>
                <w:rFonts w:ascii="Garamond" w:hAnsi="Garamond"/>
                <w:b/>
                <w:sz w:val="20"/>
                <w:u w:val="single"/>
              </w:rPr>
            </w:pPr>
            <w:r w:rsidRPr="007836E4">
              <w:rPr>
                <w:rFonts w:ascii="Garamond" w:hAnsi="Garamond"/>
                <w:b/>
                <w:sz w:val="20"/>
                <w:u w:val="single"/>
              </w:rPr>
              <w:t>Unit 1: Identity, Culture, and the World</w:t>
            </w:r>
          </w:p>
          <w:p w:rsidR="007836E4" w:rsidRDefault="007836E4" w:rsidP="007836E4">
            <w:pPr>
              <w:jc w:val="center"/>
              <w:rPr>
                <w:rFonts w:ascii="Garamond" w:hAnsi="Garamond"/>
                <w:b/>
                <w:sz w:val="20"/>
              </w:rPr>
            </w:pPr>
          </w:p>
          <w:p w:rsidR="007836E4" w:rsidRDefault="007836E4" w:rsidP="007836E4">
            <w:pPr>
              <w:rPr>
                <w:rFonts w:ascii="Garamond" w:hAnsi="Garamond"/>
                <w:b/>
                <w:sz w:val="20"/>
              </w:rPr>
            </w:pPr>
            <w:r>
              <w:rPr>
                <w:rFonts w:ascii="Garamond" w:hAnsi="Garamond"/>
                <w:b/>
                <w:sz w:val="20"/>
              </w:rPr>
              <w:t>Major Texts:</w:t>
            </w:r>
          </w:p>
          <w:p w:rsidR="00447438" w:rsidRPr="00447438" w:rsidRDefault="00447438" w:rsidP="007836E4">
            <w:pPr>
              <w:rPr>
                <w:rFonts w:ascii="Garamond" w:hAnsi="Garamond"/>
                <w:sz w:val="20"/>
              </w:rPr>
            </w:pPr>
            <w:r>
              <w:rPr>
                <w:rFonts w:ascii="Garamond" w:hAnsi="Garamond"/>
                <w:sz w:val="20"/>
              </w:rPr>
              <w:t xml:space="preserve">“Body Ritual Among the </w:t>
            </w:r>
            <w:proofErr w:type="spellStart"/>
            <w:r>
              <w:rPr>
                <w:rFonts w:ascii="Garamond" w:hAnsi="Garamond"/>
                <w:sz w:val="20"/>
              </w:rPr>
              <w:t>Nacirema</w:t>
            </w:r>
            <w:proofErr w:type="spellEnd"/>
            <w:r>
              <w:rPr>
                <w:rFonts w:ascii="Garamond" w:hAnsi="Garamond"/>
                <w:sz w:val="20"/>
              </w:rPr>
              <w:t xml:space="preserve">” </w:t>
            </w:r>
          </w:p>
          <w:p w:rsidR="007836E4" w:rsidRDefault="00447438" w:rsidP="007836E4">
            <w:pPr>
              <w:rPr>
                <w:rFonts w:ascii="Garamond" w:hAnsi="Garamond"/>
                <w:sz w:val="20"/>
              </w:rPr>
            </w:pPr>
            <w:r>
              <w:rPr>
                <w:rFonts w:ascii="Garamond" w:hAnsi="Garamond"/>
                <w:i/>
                <w:sz w:val="20"/>
              </w:rPr>
              <w:t>The House on Mango Street</w:t>
            </w:r>
            <w:r>
              <w:rPr>
                <w:rFonts w:ascii="Garamond" w:hAnsi="Garamond"/>
                <w:sz w:val="20"/>
              </w:rPr>
              <w:t xml:space="preserve"> by Sandra Cisneros</w:t>
            </w:r>
          </w:p>
          <w:p w:rsidR="00447438" w:rsidRPr="00447438" w:rsidRDefault="00447438" w:rsidP="007836E4">
            <w:pPr>
              <w:rPr>
                <w:rFonts w:ascii="Garamond" w:hAnsi="Garamond"/>
                <w:sz w:val="20"/>
              </w:rPr>
            </w:pPr>
            <w:r>
              <w:rPr>
                <w:rFonts w:ascii="Garamond" w:hAnsi="Garamond"/>
                <w:i/>
                <w:sz w:val="20"/>
              </w:rPr>
              <w:t xml:space="preserve">Funny in Farsi </w:t>
            </w:r>
            <w:r>
              <w:rPr>
                <w:rFonts w:ascii="Garamond" w:hAnsi="Garamond"/>
                <w:sz w:val="20"/>
              </w:rPr>
              <w:t xml:space="preserve">by </w:t>
            </w:r>
            <w:proofErr w:type="spellStart"/>
            <w:r>
              <w:rPr>
                <w:rFonts w:ascii="Garamond" w:hAnsi="Garamond"/>
                <w:sz w:val="20"/>
              </w:rPr>
              <w:t>Firoozeh</w:t>
            </w:r>
            <w:proofErr w:type="spellEnd"/>
            <w:r>
              <w:rPr>
                <w:rFonts w:ascii="Garamond" w:hAnsi="Garamond"/>
                <w:sz w:val="20"/>
              </w:rPr>
              <w:t xml:space="preserve"> Dumas </w:t>
            </w:r>
          </w:p>
          <w:p w:rsidR="00447438" w:rsidRDefault="00447438" w:rsidP="007836E4">
            <w:pPr>
              <w:rPr>
                <w:rFonts w:ascii="Garamond" w:hAnsi="Garamond"/>
                <w:b/>
                <w:sz w:val="20"/>
              </w:rPr>
            </w:pPr>
            <w:r>
              <w:rPr>
                <w:rFonts w:ascii="Garamond" w:hAnsi="Garamond"/>
                <w:sz w:val="20"/>
              </w:rPr>
              <w:t xml:space="preserve">Poetry </w:t>
            </w:r>
            <w:r>
              <w:rPr>
                <w:rFonts w:ascii="Garamond" w:hAnsi="Garamond"/>
                <w:b/>
                <w:sz w:val="20"/>
              </w:rPr>
              <w:br/>
            </w:r>
            <w:r>
              <w:rPr>
                <w:rFonts w:ascii="Garamond" w:hAnsi="Garamond"/>
                <w:b/>
                <w:sz w:val="20"/>
              </w:rPr>
              <w:br/>
            </w:r>
            <w:r>
              <w:rPr>
                <w:rFonts w:ascii="Garamond" w:hAnsi="Garamond"/>
                <w:b/>
                <w:sz w:val="20"/>
              </w:rPr>
              <w:br/>
              <w:t>Big Ideas:</w:t>
            </w:r>
          </w:p>
          <w:p w:rsidR="00447438" w:rsidRDefault="00447438" w:rsidP="007836E4">
            <w:pPr>
              <w:rPr>
                <w:rFonts w:ascii="Garamond" w:hAnsi="Garamond"/>
                <w:sz w:val="20"/>
              </w:rPr>
            </w:pPr>
            <w:r>
              <w:rPr>
                <w:rFonts w:ascii="Garamond" w:hAnsi="Garamond"/>
                <w:sz w:val="20"/>
              </w:rPr>
              <w:t>Identity</w:t>
            </w:r>
          </w:p>
          <w:p w:rsidR="00447438" w:rsidRDefault="00447438" w:rsidP="007836E4">
            <w:pPr>
              <w:rPr>
                <w:rFonts w:ascii="Garamond" w:hAnsi="Garamond"/>
                <w:sz w:val="20"/>
              </w:rPr>
            </w:pPr>
            <w:r>
              <w:rPr>
                <w:rFonts w:ascii="Garamond" w:hAnsi="Garamond"/>
                <w:sz w:val="20"/>
              </w:rPr>
              <w:t>Culture</w:t>
            </w:r>
          </w:p>
          <w:p w:rsidR="00447438" w:rsidRDefault="00447438" w:rsidP="007836E4">
            <w:pPr>
              <w:rPr>
                <w:rFonts w:ascii="Garamond" w:hAnsi="Garamond"/>
                <w:sz w:val="20"/>
              </w:rPr>
            </w:pPr>
            <w:r>
              <w:rPr>
                <w:rFonts w:ascii="Garamond" w:hAnsi="Garamond"/>
                <w:sz w:val="20"/>
              </w:rPr>
              <w:t>Traditions</w:t>
            </w:r>
          </w:p>
          <w:p w:rsidR="00447438" w:rsidRDefault="00447438" w:rsidP="007836E4">
            <w:pPr>
              <w:rPr>
                <w:rFonts w:ascii="Garamond" w:hAnsi="Garamond"/>
                <w:sz w:val="20"/>
              </w:rPr>
            </w:pPr>
            <w:r>
              <w:rPr>
                <w:rFonts w:ascii="Garamond" w:hAnsi="Garamond"/>
                <w:sz w:val="20"/>
              </w:rPr>
              <w:t xml:space="preserve">“Where I’m From” poems </w:t>
            </w:r>
          </w:p>
          <w:p w:rsidR="00447438" w:rsidRDefault="00447438" w:rsidP="007836E4">
            <w:pPr>
              <w:rPr>
                <w:rFonts w:ascii="Garamond" w:hAnsi="Garamond"/>
                <w:sz w:val="20"/>
              </w:rPr>
            </w:pPr>
            <w:r>
              <w:rPr>
                <w:rFonts w:ascii="Garamond" w:hAnsi="Garamond"/>
                <w:sz w:val="20"/>
              </w:rPr>
              <w:t>Symbolism</w:t>
            </w:r>
          </w:p>
          <w:p w:rsidR="00447438" w:rsidRDefault="00447438" w:rsidP="007836E4">
            <w:pPr>
              <w:rPr>
                <w:rFonts w:ascii="Garamond" w:hAnsi="Garamond"/>
                <w:sz w:val="20"/>
              </w:rPr>
            </w:pPr>
            <w:r>
              <w:rPr>
                <w:rFonts w:ascii="Garamond" w:hAnsi="Garamond"/>
                <w:sz w:val="20"/>
              </w:rPr>
              <w:t xml:space="preserve">Figurative Language </w:t>
            </w:r>
          </w:p>
          <w:p w:rsidR="00447438" w:rsidRDefault="00447438" w:rsidP="007836E4">
            <w:pPr>
              <w:rPr>
                <w:rFonts w:ascii="Garamond" w:hAnsi="Garamond"/>
                <w:sz w:val="20"/>
              </w:rPr>
            </w:pPr>
            <w:r>
              <w:rPr>
                <w:rFonts w:ascii="Garamond" w:hAnsi="Garamond"/>
                <w:sz w:val="20"/>
              </w:rPr>
              <w:t>Memoirs</w:t>
            </w:r>
          </w:p>
          <w:p w:rsidR="00447438" w:rsidRDefault="00447438" w:rsidP="007836E4">
            <w:pPr>
              <w:rPr>
                <w:rFonts w:ascii="Garamond" w:hAnsi="Garamond"/>
                <w:sz w:val="20"/>
              </w:rPr>
            </w:pPr>
            <w:r>
              <w:rPr>
                <w:rFonts w:ascii="Garamond" w:hAnsi="Garamond"/>
                <w:sz w:val="20"/>
              </w:rPr>
              <w:t>Vignettes</w:t>
            </w:r>
          </w:p>
          <w:p w:rsidR="00447438" w:rsidRDefault="00447438" w:rsidP="007836E4">
            <w:pPr>
              <w:rPr>
                <w:rFonts w:ascii="Garamond" w:hAnsi="Garamond"/>
                <w:sz w:val="20"/>
              </w:rPr>
            </w:pPr>
            <w:r>
              <w:rPr>
                <w:rFonts w:ascii="Garamond" w:hAnsi="Garamond"/>
                <w:sz w:val="20"/>
              </w:rPr>
              <w:t xml:space="preserve">Narrative Writing </w:t>
            </w:r>
          </w:p>
          <w:p w:rsidR="00447438" w:rsidRPr="00447438" w:rsidRDefault="00447438" w:rsidP="007836E4">
            <w:pPr>
              <w:rPr>
                <w:rFonts w:ascii="Garamond" w:hAnsi="Garamond"/>
                <w:sz w:val="20"/>
              </w:rPr>
            </w:pPr>
            <w:r>
              <w:rPr>
                <w:rFonts w:ascii="Garamond" w:hAnsi="Garamond"/>
                <w:sz w:val="20"/>
              </w:rPr>
              <w:t xml:space="preserve">Countries and Cultures of the World </w:t>
            </w:r>
          </w:p>
        </w:tc>
        <w:tc>
          <w:tcPr>
            <w:tcW w:w="7172" w:type="dxa"/>
          </w:tcPr>
          <w:p w:rsidR="007836E4" w:rsidRDefault="007836E4" w:rsidP="007836E4">
            <w:pPr>
              <w:jc w:val="center"/>
              <w:rPr>
                <w:rFonts w:ascii="Garamond" w:hAnsi="Garamond"/>
                <w:b/>
                <w:sz w:val="20"/>
                <w:u w:val="single"/>
              </w:rPr>
            </w:pPr>
            <w:r w:rsidRPr="007836E4">
              <w:rPr>
                <w:rFonts w:ascii="Garamond" w:hAnsi="Garamond"/>
                <w:b/>
                <w:sz w:val="20"/>
                <w:u w:val="single"/>
              </w:rPr>
              <w:t>Unit 2: Stereotypes and Immigration</w:t>
            </w:r>
          </w:p>
          <w:p w:rsidR="00447438" w:rsidRDefault="00447438" w:rsidP="007836E4">
            <w:pPr>
              <w:jc w:val="center"/>
              <w:rPr>
                <w:rFonts w:ascii="Garamond" w:hAnsi="Garamond"/>
                <w:b/>
                <w:sz w:val="20"/>
                <w:u w:val="single"/>
              </w:rPr>
            </w:pPr>
          </w:p>
          <w:p w:rsidR="00447438" w:rsidRDefault="00447438" w:rsidP="00447438">
            <w:pPr>
              <w:rPr>
                <w:rFonts w:ascii="Garamond" w:hAnsi="Garamond"/>
                <w:b/>
                <w:sz w:val="20"/>
              </w:rPr>
            </w:pPr>
            <w:r>
              <w:rPr>
                <w:rFonts w:ascii="Garamond" w:hAnsi="Garamond"/>
                <w:b/>
                <w:sz w:val="20"/>
              </w:rPr>
              <w:t>Major Texts:</w:t>
            </w:r>
          </w:p>
          <w:p w:rsidR="00447438" w:rsidRDefault="00447438" w:rsidP="00447438">
            <w:pPr>
              <w:rPr>
                <w:rFonts w:ascii="Garamond" w:hAnsi="Garamond"/>
                <w:sz w:val="20"/>
              </w:rPr>
            </w:pPr>
            <w:r>
              <w:rPr>
                <w:rFonts w:ascii="Garamond" w:hAnsi="Garamond"/>
                <w:sz w:val="20"/>
              </w:rPr>
              <w:t>“God Grew Tired of Us”</w:t>
            </w:r>
          </w:p>
          <w:p w:rsidR="00447438" w:rsidRDefault="00447438" w:rsidP="00447438">
            <w:pPr>
              <w:rPr>
                <w:rFonts w:ascii="Garamond" w:hAnsi="Garamond"/>
                <w:sz w:val="20"/>
              </w:rPr>
            </w:pPr>
            <w:r>
              <w:rPr>
                <w:rFonts w:ascii="Garamond" w:hAnsi="Garamond"/>
                <w:sz w:val="20"/>
              </w:rPr>
              <w:t xml:space="preserve">“The Danger of a Single Story” by </w:t>
            </w:r>
            <w:proofErr w:type="spellStart"/>
            <w:r>
              <w:rPr>
                <w:rFonts w:ascii="Garamond" w:hAnsi="Garamond"/>
                <w:sz w:val="20"/>
              </w:rPr>
              <w:t>Chimamanda</w:t>
            </w:r>
            <w:proofErr w:type="spellEnd"/>
            <w:r>
              <w:rPr>
                <w:rFonts w:ascii="Garamond" w:hAnsi="Garamond"/>
                <w:sz w:val="20"/>
              </w:rPr>
              <w:t xml:space="preserve"> </w:t>
            </w:r>
            <w:proofErr w:type="spellStart"/>
            <w:r>
              <w:rPr>
                <w:rFonts w:ascii="Garamond" w:hAnsi="Garamond"/>
                <w:sz w:val="20"/>
              </w:rPr>
              <w:t>Adichie</w:t>
            </w:r>
            <w:proofErr w:type="spellEnd"/>
          </w:p>
          <w:p w:rsidR="00447438" w:rsidRDefault="00447438" w:rsidP="00447438">
            <w:pPr>
              <w:rPr>
                <w:rFonts w:ascii="Garamond" w:hAnsi="Garamond"/>
                <w:sz w:val="20"/>
              </w:rPr>
            </w:pPr>
            <w:r>
              <w:rPr>
                <w:rFonts w:ascii="Garamond" w:hAnsi="Garamond"/>
                <w:sz w:val="20"/>
              </w:rPr>
              <w:t xml:space="preserve">“Actions are Illegal, Never People” by Jose Antonio Vargas </w:t>
            </w:r>
          </w:p>
          <w:p w:rsidR="00447438" w:rsidRPr="00447438" w:rsidRDefault="00447438" w:rsidP="00447438">
            <w:pPr>
              <w:rPr>
                <w:rFonts w:ascii="Garamond" w:hAnsi="Garamond"/>
                <w:sz w:val="20"/>
              </w:rPr>
            </w:pPr>
            <w:r>
              <w:rPr>
                <w:rFonts w:ascii="Garamond" w:hAnsi="Garamond"/>
                <w:sz w:val="20"/>
              </w:rPr>
              <w:t xml:space="preserve">“The Heartache of an Immigrant Family” by Sonia </w:t>
            </w:r>
            <w:proofErr w:type="spellStart"/>
            <w:r>
              <w:rPr>
                <w:rFonts w:ascii="Garamond" w:hAnsi="Garamond"/>
                <w:sz w:val="20"/>
              </w:rPr>
              <w:t>Nazario</w:t>
            </w:r>
            <w:proofErr w:type="spellEnd"/>
          </w:p>
          <w:p w:rsidR="00447438" w:rsidRDefault="00447438" w:rsidP="00447438">
            <w:pPr>
              <w:rPr>
                <w:rFonts w:ascii="Garamond" w:hAnsi="Garamond"/>
                <w:sz w:val="20"/>
              </w:rPr>
            </w:pPr>
            <w:r>
              <w:rPr>
                <w:rFonts w:ascii="Garamond" w:hAnsi="Garamond"/>
                <w:i/>
                <w:sz w:val="20"/>
              </w:rPr>
              <w:t>Enrique’s Journey</w:t>
            </w:r>
            <w:r>
              <w:rPr>
                <w:rFonts w:ascii="Garamond" w:hAnsi="Garamond"/>
                <w:sz w:val="20"/>
              </w:rPr>
              <w:t xml:space="preserve"> by Sonia </w:t>
            </w:r>
            <w:proofErr w:type="spellStart"/>
            <w:r>
              <w:rPr>
                <w:rFonts w:ascii="Garamond" w:hAnsi="Garamond"/>
                <w:sz w:val="20"/>
              </w:rPr>
              <w:t>Nazario</w:t>
            </w:r>
            <w:proofErr w:type="spellEnd"/>
          </w:p>
          <w:p w:rsidR="00447438" w:rsidRDefault="00447438" w:rsidP="00447438">
            <w:pPr>
              <w:rPr>
                <w:rFonts w:ascii="Garamond" w:hAnsi="Garamond"/>
                <w:b/>
                <w:sz w:val="20"/>
              </w:rPr>
            </w:pPr>
            <w:r>
              <w:rPr>
                <w:rFonts w:ascii="Garamond" w:hAnsi="Garamond"/>
                <w:sz w:val="20"/>
              </w:rPr>
              <w:t>“Which Way Home”</w:t>
            </w:r>
            <w:r>
              <w:rPr>
                <w:rFonts w:ascii="Garamond" w:hAnsi="Garamond"/>
                <w:sz w:val="20"/>
              </w:rPr>
              <w:br/>
              <w:t xml:space="preserve">“What Would You Do?” </w:t>
            </w:r>
            <w:r>
              <w:rPr>
                <w:rFonts w:ascii="Garamond" w:hAnsi="Garamond"/>
                <w:b/>
                <w:sz w:val="20"/>
              </w:rPr>
              <w:br/>
            </w:r>
            <w:r>
              <w:rPr>
                <w:rFonts w:ascii="Garamond" w:hAnsi="Garamond"/>
                <w:b/>
                <w:sz w:val="20"/>
              </w:rPr>
              <w:br/>
            </w:r>
            <w:r>
              <w:rPr>
                <w:rFonts w:ascii="Garamond" w:hAnsi="Garamond"/>
                <w:b/>
                <w:sz w:val="20"/>
              </w:rPr>
              <w:br/>
              <w:t>Big Ideas:</w:t>
            </w:r>
          </w:p>
          <w:p w:rsidR="00447438" w:rsidRDefault="00447438" w:rsidP="00447438">
            <w:pPr>
              <w:rPr>
                <w:rFonts w:ascii="Garamond" w:hAnsi="Garamond"/>
                <w:sz w:val="20"/>
              </w:rPr>
            </w:pPr>
            <w:r>
              <w:rPr>
                <w:rFonts w:ascii="Garamond" w:hAnsi="Garamond"/>
                <w:sz w:val="20"/>
              </w:rPr>
              <w:t>Stereotyping</w:t>
            </w:r>
          </w:p>
          <w:p w:rsidR="00447438" w:rsidRDefault="00447438" w:rsidP="00447438">
            <w:pPr>
              <w:rPr>
                <w:rFonts w:ascii="Garamond" w:hAnsi="Garamond"/>
                <w:sz w:val="20"/>
              </w:rPr>
            </w:pPr>
            <w:r>
              <w:rPr>
                <w:rFonts w:ascii="Garamond" w:hAnsi="Garamond"/>
                <w:sz w:val="20"/>
              </w:rPr>
              <w:t>The Single Story</w:t>
            </w:r>
          </w:p>
          <w:p w:rsidR="00447438" w:rsidRDefault="00447438" w:rsidP="00447438">
            <w:pPr>
              <w:rPr>
                <w:rFonts w:ascii="Garamond" w:hAnsi="Garamond"/>
                <w:sz w:val="20"/>
              </w:rPr>
            </w:pPr>
            <w:r>
              <w:rPr>
                <w:rFonts w:ascii="Garamond" w:hAnsi="Garamond"/>
                <w:sz w:val="20"/>
              </w:rPr>
              <w:t>Immigration</w:t>
            </w:r>
          </w:p>
          <w:p w:rsidR="00447438" w:rsidRDefault="00447438" w:rsidP="00447438">
            <w:pPr>
              <w:rPr>
                <w:rFonts w:ascii="Garamond" w:hAnsi="Garamond"/>
                <w:sz w:val="20"/>
              </w:rPr>
            </w:pPr>
            <w:r>
              <w:rPr>
                <w:rFonts w:ascii="Garamond" w:hAnsi="Garamond"/>
                <w:sz w:val="20"/>
              </w:rPr>
              <w:t>Undocumented Immigrants</w:t>
            </w:r>
          </w:p>
          <w:p w:rsidR="00447438" w:rsidRDefault="00447438" w:rsidP="00447438">
            <w:pPr>
              <w:rPr>
                <w:rFonts w:ascii="Garamond" w:hAnsi="Garamond"/>
                <w:sz w:val="20"/>
              </w:rPr>
            </w:pPr>
            <w:r>
              <w:rPr>
                <w:rFonts w:ascii="Garamond" w:hAnsi="Garamond"/>
                <w:sz w:val="20"/>
              </w:rPr>
              <w:t>Refugees</w:t>
            </w:r>
          </w:p>
          <w:p w:rsidR="00447438" w:rsidRDefault="00447438" w:rsidP="00447438">
            <w:pPr>
              <w:rPr>
                <w:rFonts w:ascii="Garamond" w:hAnsi="Garamond"/>
                <w:sz w:val="20"/>
              </w:rPr>
            </w:pPr>
            <w:r>
              <w:rPr>
                <w:rFonts w:ascii="Garamond" w:hAnsi="Garamond"/>
                <w:sz w:val="20"/>
              </w:rPr>
              <w:t xml:space="preserve">Discrimination </w:t>
            </w:r>
          </w:p>
          <w:p w:rsidR="00447438" w:rsidRPr="00447438" w:rsidRDefault="00447438" w:rsidP="00447438">
            <w:pPr>
              <w:rPr>
                <w:rFonts w:ascii="Garamond" w:hAnsi="Garamond"/>
                <w:sz w:val="20"/>
              </w:rPr>
            </w:pPr>
            <w:r>
              <w:rPr>
                <w:rFonts w:ascii="Garamond" w:hAnsi="Garamond"/>
                <w:sz w:val="20"/>
              </w:rPr>
              <w:t xml:space="preserve">Persuasive Appeals (Ethos, Pathos, Logos) </w:t>
            </w:r>
          </w:p>
          <w:p w:rsidR="00447438" w:rsidRPr="007836E4" w:rsidRDefault="00447438" w:rsidP="00447438">
            <w:pPr>
              <w:jc w:val="center"/>
              <w:rPr>
                <w:rFonts w:ascii="Garamond" w:hAnsi="Garamond"/>
                <w:b/>
                <w:sz w:val="20"/>
                <w:u w:val="single"/>
              </w:rPr>
            </w:pPr>
          </w:p>
        </w:tc>
      </w:tr>
      <w:tr w:rsidR="007836E4" w:rsidTr="007836E4">
        <w:trPr>
          <w:trHeight w:val="4375"/>
        </w:trPr>
        <w:tc>
          <w:tcPr>
            <w:tcW w:w="7172" w:type="dxa"/>
          </w:tcPr>
          <w:p w:rsidR="007836E4" w:rsidRDefault="007836E4" w:rsidP="007836E4">
            <w:pPr>
              <w:jc w:val="center"/>
              <w:rPr>
                <w:rFonts w:ascii="Garamond" w:hAnsi="Garamond"/>
                <w:b/>
                <w:sz w:val="20"/>
                <w:u w:val="single"/>
              </w:rPr>
            </w:pPr>
            <w:r w:rsidRPr="007836E4">
              <w:rPr>
                <w:rFonts w:ascii="Garamond" w:hAnsi="Garamond"/>
                <w:b/>
                <w:sz w:val="20"/>
                <w:u w:val="single"/>
              </w:rPr>
              <w:t>Unit 3: Teen Angst – The Struggle is Real</w:t>
            </w:r>
          </w:p>
          <w:p w:rsidR="00447438" w:rsidRDefault="00447438" w:rsidP="007836E4">
            <w:pPr>
              <w:jc w:val="center"/>
              <w:rPr>
                <w:rFonts w:ascii="Garamond" w:hAnsi="Garamond"/>
                <w:b/>
                <w:sz w:val="20"/>
                <w:u w:val="single"/>
              </w:rPr>
            </w:pPr>
          </w:p>
          <w:p w:rsidR="00447438" w:rsidRDefault="00447438" w:rsidP="00447438">
            <w:pPr>
              <w:rPr>
                <w:rFonts w:ascii="Garamond" w:hAnsi="Garamond"/>
                <w:b/>
                <w:sz w:val="20"/>
              </w:rPr>
            </w:pPr>
            <w:r>
              <w:rPr>
                <w:rFonts w:ascii="Garamond" w:hAnsi="Garamond"/>
                <w:b/>
                <w:sz w:val="20"/>
              </w:rPr>
              <w:t>Major Texts:</w:t>
            </w:r>
          </w:p>
          <w:p w:rsidR="00447438" w:rsidRPr="00447438" w:rsidRDefault="00447438" w:rsidP="00447438">
            <w:pPr>
              <w:rPr>
                <w:rFonts w:ascii="Garamond" w:hAnsi="Garamond"/>
                <w:sz w:val="20"/>
              </w:rPr>
            </w:pPr>
            <w:r>
              <w:rPr>
                <w:rFonts w:ascii="Garamond" w:hAnsi="Garamond"/>
                <w:i/>
                <w:sz w:val="20"/>
              </w:rPr>
              <w:t>American Born Chinese</w:t>
            </w:r>
            <w:r>
              <w:rPr>
                <w:rFonts w:ascii="Garamond" w:hAnsi="Garamond"/>
                <w:sz w:val="20"/>
              </w:rPr>
              <w:t xml:space="preserve"> by Gene Yang</w:t>
            </w:r>
            <w:r>
              <w:rPr>
                <w:rFonts w:ascii="Garamond" w:hAnsi="Garamond"/>
                <w:b/>
                <w:sz w:val="20"/>
              </w:rPr>
              <w:br/>
            </w:r>
            <w:r>
              <w:rPr>
                <w:rFonts w:ascii="Garamond" w:hAnsi="Garamond"/>
                <w:b/>
                <w:sz w:val="20"/>
              </w:rPr>
              <w:br/>
            </w:r>
            <w:r>
              <w:rPr>
                <w:rFonts w:ascii="Garamond" w:hAnsi="Garamond"/>
                <w:b/>
                <w:sz w:val="20"/>
              </w:rPr>
              <w:br/>
              <w:t>Big Ideas:</w:t>
            </w:r>
          </w:p>
          <w:p w:rsidR="00447438" w:rsidRDefault="00447438" w:rsidP="00447438">
            <w:pPr>
              <w:rPr>
                <w:rFonts w:ascii="Garamond" w:hAnsi="Garamond"/>
                <w:sz w:val="20"/>
              </w:rPr>
            </w:pPr>
            <w:r>
              <w:rPr>
                <w:rFonts w:ascii="Garamond" w:hAnsi="Garamond"/>
                <w:sz w:val="20"/>
              </w:rPr>
              <w:t>Teen Angst</w:t>
            </w:r>
          </w:p>
          <w:p w:rsidR="00447438" w:rsidRDefault="00447438" w:rsidP="00447438">
            <w:pPr>
              <w:rPr>
                <w:rFonts w:ascii="Garamond" w:hAnsi="Garamond"/>
                <w:sz w:val="20"/>
              </w:rPr>
            </w:pPr>
            <w:r>
              <w:rPr>
                <w:rFonts w:ascii="Garamond" w:hAnsi="Garamond"/>
                <w:sz w:val="20"/>
              </w:rPr>
              <w:t>Persuasive Appeals (Ethos, Pathos, Logos)</w:t>
            </w:r>
            <w:r>
              <w:rPr>
                <w:rFonts w:ascii="Garamond" w:hAnsi="Garamond"/>
                <w:sz w:val="20"/>
              </w:rPr>
              <w:br/>
              <w:t>Persuasive Writing</w:t>
            </w:r>
          </w:p>
          <w:p w:rsidR="00447438" w:rsidRDefault="00447438" w:rsidP="00447438">
            <w:pPr>
              <w:rPr>
                <w:rFonts w:ascii="Garamond" w:hAnsi="Garamond"/>
                <w:sz w:val="20"/>
              </w:rPr>
            </w:pPr>
            <w:r>
              <w:rPr>
                <w:rFonts w:ascii="Garamond" w:hAnsi="Garamond"/>
                <w:sz w:val="20"/>
              </w:rPr>
              <w:t>Graphic Novels</w:t>
            </w:r>
          </w:p>
          <w:p w:rsidR="00447438" w:rsidRDefault="00447438" w:rsidP="00447438">
            <w:pPr>
              <w:rPr>
                <w:rFonts w:ascii="Garamond" w:hAnsi="Garamond"/>
                <w:sz w:val="20"/>
              </w:rPr>
            </w:pPr>
            <w:r>
              <w:rPr>
                <w:rFonts w:ascii="Garamond" w:hAnsi="Garamond"/>
                <w:sz w:val="20"/>
              </w:rPr>
              <w:t xml:space="preserve">Human Rights/Real World Issues </w:t>
            </w:r>
          </w:p>
          <w:p w:rsidR="00447438" w:rsidRDefault="00447438" w:rsidP="00447438">
            <w:pPr>
              <w:pStyle w:val="ListParagraph"/>
              <w:numPr>
                <w:ilvl w:val="0"/>
                <w:numId w:val="6"/>
              </w:numPr>
              <w:rPr>
                <w:rFonts w:ascii="Garamond" w:hAnsi="Garamond"/>
                <w:sz w:val="20"/>
              </w:rPr>
            </w:pPr>
            <w:r>
              <w:rPr>
                <w:rFonts w:ascii="Garamond" w:hAnsi="Garamond"/>
                <w:sz w:val="20"/>
              </w:rPr>
              <w:t>Human Trafficking</w:t>
            </w:r>
          </w:p>
          <w:p w:rsidR="00447438" w:rsidRDefault="00447438" w:rsidP="00447438">
            <w:pPr>
              <w:pStyle w:val="ListParagraph"/>
              <w:numPr>
                <w:ilvl w:val="0"/>
                <w:numId w:val="6"/>
              </w:numPr>
              <w:rPr>
                <w:rFonts w:ascii="Garamond" w:hAnsi="Garamond"/>
                <w:sz w:val="20"/>
              </w:rPr>
            </w:pPr>
            <w:r>
              <w:rPr>
                <w:rFonts w:ascii="Garamond" w:hAnsi="Garamond"/>
                <w:sz w:val="20"/>
              </w:rPr>
              <w:t>Extreme Poverty</w:t>
            </w:r>
          </w:p>
          <w:p w:rsidR="00447438" w:rsidRDefault="00447438" w:rsidP="00447438">
            <w:pPr>
              <w:pStyle w:val="ListParagraph"/>
              <w:numPr>
                <w:ilvl w:val="0"/>
                <w:numId w:val="6"/>
              </w:numPr>
              <w:rPr>
                <w:rFonts w:ascii="Garamond" w:hAnsi="Garamond"/>
                <w:sz w:val="20"/>
              </w:rPr>
            </w:pPr>
            <w:r>
              <w:rPr>
                <w:rFonts w:ascii="Garamond" w:hAnsi="Garamond"/>
                <w:sz w:val="20"/>
              </w:rPr>
              <w:t>Refugees</w:t>
            </w:r>
          </w:p>
          <w:p w:rsidR="00447438" w:rsidRDefault="00447438" w:rsidP="00447438">
            <w:pPr>
              <w:pStyle w:val="ListParagraph"/>
              <w:numPr>
                <w:ilvl w:val="0"/>
                <w:numId w:val="6"/>
              </w:numPr>
              <w:rPr>
                <w:rFonts w:ascii="Garamond" w:hAnsi="Garamond"/>
                <w:sz w:val="20"/>
              </w:rPr>
            </w:pPr>
            <w:r>
              <w:rPr>
                <w:rFonts w:ascii="Garamond" w:hAnsi="Garamond"/>
                <w:sz w:val="20"/>
              </w:rPr>
              <w:t>Child Soldiers</w:t>
            </w:r>
          </w:p>
          <w:p w:rsidR="00447438" w:rsidRDefault="00447438" w:rsidP="00447438">
            <w:pPr>
              <w:pStyle w:val="ListParagraph"/>
              <w:numPr>
                <w:ilvl w:val="0"/>
                <w:numId w:val="6"/>
              </w:numPr>
              <w:rPr>
                <w:rFonts w:ascii="Garamond" w:hAnsi="Garamond"/>
                <w:sz w:val="20"/>
              </w:rPr>
            </w:pPr>
            <w:r>
              <w:rPr>
                <w:rFonts w:ascii="Garamond" w:hAnsi="Garamond"/>
                <w:sz w:val="20"/>
              </w:rPr>
              <w:t>Child Marriage</w:t>
            </w:r>
          </w:p>
          <w:p w:rsidR="00447438" w:rsidRDefault="00447438" w:rsidP="00447438">
            <w:pPr>
              <w:pStyle w:val="ListParagraph"/>
              <w:numPr>
                <w:ilvl w:val="0"/>
                <w:numId w:val="6"/>
              </w:numPr>
              <w:rPr>
                <w:rFonts w:ascii="Garamond" w:hAnsi="Garamond"/>
                <w:sz w:val="20"/>
              </w:rPr>
            </w:pPr>
            <w:r>
              <w:rPr>
                <w:rFonts w:ascii="Garamond" w:hAnsi="Garamond"/>
                <w:sz w:val="20"/>
              </w:rPr>
              <w:t>Living in a War</w:t>
            </w:r>
          </w:p>
          <w:p w:rsidR="00447438" w:rsidRDefault="00447438" w:rsidP="00447438">
            <w:pPr>
              <w:pStyle w:val="ListParagraph"/>
              <w:numPr>
                <w:ilvl w:val="0"/>
                <w:numId w:val="6"/>
              </w:numPr>
              <w:rPr>
                <w:rFonts w:ascii="Garamond" w:hAnsi="Garamond"/>
                <w:sz w:val="20"/>
              </w:rPr>
            </w:pPr>
            <w:r>
              <w:rPr>
                <w:rFonts w:ascii="Garamond" w:hAnsi="Garamond"/>
                <w:sz w:val="20"/>
              </w:rPr>
              <w:t>Environmental Dangers</w:t>
            </w:r>
          </w:p>
          <w:p w:rsidR="00447438" w:rsidRPr="00447438" w:rsidRDefault="00447438" w:rsidP="00447438">
            <w:pPr>
              <w:pStyle w:val="ListParagraph"/>
              <w:numPr>
                <w:ilvl w:val="0"/>
                <w:numId w:val="6"/>
              </w:numPr>
              <w:rPr>
                <w:rFonts w:ascii="Garamond" w:hAnsi="Garamond"/>
                <w:sz w:val="20"/>
              </w:rPr>
            </w:pPr>
            <w:r>
              <w:rPr>
                <w:rFonts w:ascii="Garamond" w:hAnsi="Garamond"/>
                <w:sz w:val="20"/>
              </w:rPr>
              <w:t xml:space="preserve">Health Crises </w:t>
            </w:r>
          </w:p>
        </w:tc>
        <w:tc>
          <w:tcPr>
            <w:tcW w:w="7172" w:type="dxa"/>
          </w:tcPr>
          <w:p w:rsidR="007836E4" w:rsidRDefault="007836E4" w:rsidP="007836E4">
            <w:pPr>
              <w:jc w:val="center"/>
              <w:rPr>
                <w:rFonts w:ascii="Garamond" w:hAnsi="Garamond"/>
                <w:b/>
                <w:sz w:val="20"/>
                <w:u w:val="single"/>
              </w:rPr>
            </w:pPr>
            <w:r w:rsidRPr="007836E4">
              <w:rPr>
                <w:rFonts w:ascii="Garamond" w:hAnsi="Garamond"/>
                <w:b/>
                <w:sz w:val="20"/>
                <w:u w:val="single"/>
              </w:rPr>
              <w:t>Unit 4: Dystopias of the Past, Present, and the Future</w:t>
            </w:r>
          </w:p>
          <w:p w:rsidR="00447438" w:rsidRDefault="00447438" w:rsidP="007836E4">
            <w:pPr>
              <w:jc w:val="center"/>
              <w:rPr>
                <w:rFonts w:ascii="Garamond" w:hAnsi="Garamond"/>
                <w:b/>
                <w:sz w:val="20"/>
                <w:u w:val="single"/>
              </w:rPr>
            </w:pPr>
          </w:p>
          <w:p w:rsidR="00447438" w:rsidRDefault="00447438" w:rsidP="00447438">
            <w:pPr>
              <w:rPr>
                <w:rFonts w:ascii="Garamond" w:hAnsi="Garamond"/>
                <w:b/>
                <w:sz w:val="20"/>
              </w:rPr>
            </w:pPr>
            <w:r>
              <w:rPr>
                <w:rFonts w:ascii="Garamond" w:hAnsi="Garamond"/>
                <w:b/>
                <w:sz w:val="20"/>
              </w:rPr>
              <w:t>Major Texts:</w:t>
            </w:r>
          </w:p>
          <w:p w:rsidR="00447438" w:rsidRDefault="00447438" w:rsidP="00447438">
            <w:pPr>
              <w:rPr>
                <w:rFonts w:ascii="Garamond" w:hAnsi="Garamond"/>
                <w:sz w:val="20"/>
              </w:rPr>
            </w:pPr>
            <w:r>
              <w:rPr>
                <w:rFonts w:ascii="Garamond" w:hAnsi="Garamond"/>
                <w:sz w:val="20"/>
              </w:rPr>
              <w:t xml:space="preserve">“Harrison Bergeron”/ “2081” by Kurt Vonnegut, Jr. </w:t>
            </w:r>
          </w:p>
          <w:p w:rsidR="00447438" w:rsidRDefault="00447438" w:rsidP="00447438">
            <w:pPr>
              <w:rPr>
                <w:rFonts w:ascii="Garamond" w:hAnsi="Garamond"/>
                <w:sz w:val="20"/>
              </w:rPr>
            </w:pPr>
            <w:r>
              <w:rPr>
                <w:rFonts w:ascii="Garamond" w:hAnsi="Garamond"/>
                <w:sz w:val="20"/>
              </w:rPr>
              <w:t xml:space="preserve">“2BR02B” by Kurt Vonnegut, Jr.  </w:t>
            </w:r>
          </w:p>
          <w:p w:rsidR="00447438" w:rsidRDefault="00447438" w:rsidP="00447438">
            <w:pPr>
              <w:rPr>
                <w:rFonts w:ascii="Garamond" w:hAnsi="Garamond"/>
                <w:sz w:val="20"/>
              </w:rPr>
            </w:pPr>
            <w:r>
              <w:rPr>
                <w:rFonts w:ascii="Garamond" w:hAnsi="Garamond"/>
                <w:i/>
                <w:sz w:val="20"/>
              </w:rPr>
              <w:t>Anthem</w:t>
            </w:r>
            <w:r>
              <w:rPr>
                <w:rFonts w:ascii="Garamond" w:hAnsi="Garamond"/>
                <w:sz w:val="20"/>
              </w:rPr>
              <w:t xml:space="preserve"> by </w:t>
            </w:r>
            <w:proofErr w:type="spellStart"/>
            <w:r>
              <w:rPr>
                <w:rFonts w:ascii="Garamond" w:hAnsi="Garamond"/>
                <w:sz w:val="20"/>
              </w:rPr>
              <w:t>Ayn</w:t>
            </w:r>
            <w:proofErr w:type="spellEnd"/>
            <w:r>
              <w:rPr>
                <w:rFonts w:ascii="Garamond" w:hAnsi="Garamond"/>
                <w:sz w:val="20"/>
              </w:rPr>
              <w:t xml:space="preserve"> Rand </w:t>
            </w:r>
          </w:p>
          <w:p w:rsidR="00447438" w:rsidRPr="0065083A" w:rsidRDefault="00447438" w:rsidP="00447438">
            <w:pPr>
              <w:rPr>
                <w:rFonts w:ascii="Garamond" w:hAnsi="Garamond"/>
                <w:sz w:val="20"/>
              </w:rPr>
            </w:pPr>
            <w:r>
              <w:rPr>
                <w:rFonts w:ascii="Garamond" w:hAnsi="Garamond"/>
                <w:b/>
                <w:sz w:val="20"/>
              </w:rPr>
              <w:br/>
            </w:r>
            <w:r>
              <w:rPr>
                <w:rFonts w:ascii="Garamond" w:hAnsi="Garamond"/>
                <w:b/>
                <w:sz w:val="20"/>
              </w:rPr>
              <w:br/>
              <w:t>Big Ideas:</w:t>
            </w:r>
          </w:p>
          <w:p w:rsidR="0065083A" w:rsidRDefault="0065083A" w:rsidP="0065083A">
            <w:pPr>
              <w:rPr>
                <w:rFonts w:ascii="Garamond" w:hAnsi="Garamond"/>
                <w:sz w:val="20"/>
              </w:rPr>
            </w:pPr>
            <w:r>
              <w:rPr>
                <w:rFonts w:ascii="Garamond" w:hAnsi="Garamond"/>
                <w:sz w:val="20"/>
              </w:rPr>
              <w:t xml:space="preserve">Dystopia vs. Utopia </w:t>
            </w:r>
          </w:p>
          <w:p w:rsidR="0065083A" w:rsidRDefault="0065083A" w:rsidP="0065083A">
            <w:pPr>
              <w:rPr>
                <w:rFonts w:ascii="Garamond" w:hAnsi="Garamond"/>
                <w:sz w:val="20"/>
              </w:rPr>
            </w:pPr>
            <w:r>
              <w:rPr>
                <w:rFonts w:ascii="Garamond" w:hAnsi="Garamond"/>
                <w:sz w:val="20"/>
              </w:rPr>
              <w:t xml:space="preserve">Protagonist </w:t>
            </w:r>
          </w:p>
          <w:p w:rsidR="0065083A" w:rsidRDefault="0065083A" w:rsidP="0065083A">
            <w:pPr>
              <w:rPr>
                <w:rFonts w:ascii="Garamond" w:hAnsi="Garamond"/>
                <w:sz w:val="20"/>
              </w:rPr>
            </w:pPr>
            <w:r>
              <w:rPr>
                <w:rFonts w:ascii="Garamond" w:hAnsi="Garamond"/>
                <w:sz w:val="20"/>
              </w:rPr>
              <w:t>Dissent</w:t>
            </w:r>
          </w:p>
          <w:p w:rsidR="0065083A" w:rsidRDefault="0065083A" w:rsidP="0065083A">
            <w:pPr>
              <w:rPr>
                <w:rFonts w:ascii="Garamond" w:hAnsi="Garamond"/>
                <w:sz w:val="20"/>
              </w:rPr>
            </w:pPr>
            <w:r>
              <w:rPr>
                <w:rFonts w:ascii="Garamond" w:hAnsi="Garamond"/>
                <w:sz w:val="20"/>
              </w:rPr>
              <w:t>Illusion</w:t>
            </w:r>
          </w:p>
          <w:p w:rsidR="0065083A" w:rsidRDefault="0065083A" w:rsidP="0065083A">
            <w:pPr>
              <w:rPr>
                <w:rFonts w:ascii="Garamond" w:hAnsi="Garamond"/>
                <w:sz w:val="20"/>
              </w:rPr>
            </w:pPr>
            <w:r>
              <w:rPr>
                <w:rFonts w:ascii="Garamond" w:hAnsi="Garamond"/>
                <w:sz w:val="20"/>
              </w:rPr>
              <w:t xml:space="preserve">Individuality vs. Conformity </w:t>
            </w:r>
          </w:p>
          <w:p w:rsidR="0065083A" w:rsidRPr="007836E4" w:rsidRDefault="0065083A" w:rsidP="0065083A">
            <w:pPr>
              <w:rPr>
                <w:rFonts w:ascii="Garamond" w:hAnsi="Garamond"/>
                <w:b/>
                <w:sz w:val="20"/>
                <w:u w:val="single"/>
              </w:rPr>
            </w:pPr>
          </w:p>
          <w:p w:rsidR="00447438" w:rsidRPr="007836E4" w:rsidRDefault="00447438" w:rsidP="00447438">
            <w:pPr>
              <w:rPr>
                <w:rFonts w:ascii="Garamond" w:hAnsi="Garamond"/>
                <w:b/>
                <w:sz w:val="20"/>
                <w:u w:val="single"/>
              </w:rPr>
            </w:pPr>
          </w:p>
        </w:tc>
      </w:tr>
    </w:tbl>
    <w:p w:rsidR="007836E4" w:rsidRPr="00146A74" w:rsidRDefault="007836E4" w:rsidP="006A5BCB">
      <w:pPr>
        <w:rPr>
          <w:rFonts w:ascii="Garamond" w:hAnsi="Garamond"/>
          <w:b/>
          <w:sz w:val="20"/>
        </w:rPr>
      </w:pPr>
    </w:p>
    <w:sectPr w:rsidR="007836E4" w:rsidRPr="00146A74" w:rsidSect="00D670B1">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6A" w:rsidRDefault="00FD7E6A" w:rsidP="00D670B1">
      <w:pPr>
        <w:spacing w:after="0" w:line="240" w:lineRule="auto"/>
      </w:pPr>
      <w:r>
        <w:separator/>
      </w:r>
    </w:p>
  </w:endnote>
  <w:endnote w:type="continuationSeparator" w:id="0">
    <w:p w:rsidR="00FD7E6A" w:rsidRDefault="00FD7E6A" w:rsidP="00D6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keley Oldstyle IT Cby BT">
    <w:altName w:val="Berkeley Oldstyle IT Cby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6A" w:rsidRDefault="00FD7E6A" w:rsidP="00D670B1">
      <w:pPr>
        <w:spacing w:after="0" w:line="240" w:lineRule="auto"/>
      </w:pPr>
      <w:r>
        <w:separator/>
      </w:r>
    </w:p>
  </w:footnote>
  <w:footnote w:type="continuationSeparator" w:id="0">
    <w:p w:rsidR="00FD7E6A" w:rsidRDefault="00FD7E6A" w:rsidP="00D67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B1" w:rsidRPr="00146A74" w:rsidRDefault="00146A74" w:rsidP="006E2D36">
    <w:pPr>
      <w:pStyle w:val="Header"/>
      <w:tabs>
        <w:tab w:val="left" w:pos="5258"/>
      </w:tabs>
      <w:rPr>
        <w:rFonts w:ascii="Garamond" w:hAnsi="Garamond"/>
        <w:b/>
      </w:rPr>
    </w:pPr>
    <w:r w:rsidRPr="000C256E">
      <w:rPr>
        <w:rFonts w:ascii="Garamond" w:hAnsi="Garamond"/>
        <w:b/>
        <w:sz w:val="20"/>
      </w:rPr>
      <w:t xml:space="preserve">World Literature Remediation/Extra Credit </w:t>
    </w:r>
    <w:r w:rsidRPr="000C256E">
      <w:rPr>
        <w:rFonts w:ascii="Garamond" w:hAnsi="Garamond"/>
        <w:b/>
        <w:sz w:val="20"/>
      </w:rPr>
      <w:tab/>
    </w:r>
    <w:r w:rsidRPr="000C256E">
      <w:rPr>
        <w:rFonts w:ascii="Garamond" w:hAnsi="Garamond"/>
        <w:b/>
        <w:sz w:val="20"/>
      </w:rPr>
      <w:tab/>
      <w:t xml:space="preserve">                                            </w:t>
    </w:r>
    <w:r w:rsidR="009D26A5" w:rsidRPr="000C256E">
      <w:rPr>
        <w:rFonts w:ascii="Garamond" w:hAnsi="Garamond"/>
        <w:b/>
        <w:sz w:val="20"/>
      </w:rPr>
      <w:tab/>
      <w:t xml:space="preserve">Name: </w:t>
    </w:r>
    <w:r w:rsidR="006E2D36" w:rsidRPr="000C256E">
      <w:rPr>
        <w:rFonts w:ascii="Garamond" w:hAnsi="Garamond"/>
        <w:b/>
        <w:sz w:val="20"/>
      </w:rPr>
      <w:t>_________________________________</w:t>
    </w:r>
    <w:proofErr w:type="gramStart"/>
    <w:r w:rsidR="006E2D36" w:rsidRPr="000C256E">
      <w:rPr>
        <w:rFonts w:ascii="Garamond" w:hAnsi="Garamond"/>
        <w:b/>
        <w:sz w:val="20"/>
      </w:rPr>
      <w:t>_  Block</w:t>
    </w:r>
    <w:proofErr w:type="gramEnd"/>
    <w:r w:rsidR="006E2D36" w:rsidRPr="000C256E">
      <w:rPr>
        <w:rFonts w:ascii="Garamond" w:hAnsi="Garamond"/>
        <w:b/>
        <w:sz w:val="20"/>
      </w:rPr>
      <w:t>:  _____________</w:t>
    </w:r>
    <w:r w:rsidR="006E2D36" w:rsidRPr="000C256E">
      <w:rPr>
        <w:rFonts w:ascii="Garamond" w:hAnsi="Garamond"/>
        <w:b/>
        <w:sz w:val="20"/>
      </w:rPr>
      <w:tab/>
    </w:r>
    <w:r w:rsidR="00D670B1" w:rsidRPr="00146A74">
      <w:rPr>
        <w:rFonts w:ascii="Garamond" w:hAnsi="Garamond"/>
        <w:b/>
      </w:rPr>
      <w:tab/>
    </w:r>
    <w:r w:rsidR="00D670B1" w:rsidRPr="00146A74">
      <w:rPr>
        <w:rFonts w:ascii="Garamond" w:hAnsi="Garamond"/>
        <w:b/>
      </w:rPr>
      <w:tab/>
    </w:r>
    <w:r w:rsidR="00D670B1" w:rsidRPr="00146A74">
      <w:rPr>
        <w:rFonts w:ascii="Garamond" w:hAnsi="Garamond"/>
        <w:b/>
      </w:rPr>
      <w:tab/>
    </w:r>
    <w:r w:rsidR="00D670B1" w:rsidRPr="00146A74">
      <w:rPr>
        <w:rFonts w:ascii="Garamond" w:hAnsi="Garamond"/>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7FC"/>
    <w:multiLevelType w:val="hybridMultilevel"/>
    <w:tmpl w:val="A7D2B3A6"/>
    <w:lvl w:ilvl="0" w:tplc="B32C569C">
      <w:start w:val="10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D5433"/>
    <w:multiLevelType w:val="hybridMultilevel"/>
    <w:tmpl w:val="F088117E"/>
    <w:lvl w:ilvl="0" w:tplc="B32C569C">
      <w:start w:val="10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A47D7"/>
    <w:multiLevelType w:val="hybridMultilevel"/>
    <w:tmpl w:val="A282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2696C"/>
    <w:multiLevelType w:val="hybridMultilevel"/>
    <w:tmpl w:val="4170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C34C9"/>
    <w:multiLevelType w:val="hybridMultilevel"/>
    <w:tmpl w:val="2F6A7260"/>
    <w:lvl w:ilvl="0" w:tplc="B32C569C">
      <w:start w:val="10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87C09"/>
    <w:multiLevelType w:val="hybridMultilevel"/>
    <w:tmpl w:val="893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E8"/>
    <w:rsid w:val="000001AA"/>
    <w:rsid w:val="000022BF"/>
    <w:rsid w:val="00003E70"/>
    <w:rsid w:val="00017D8F"/>
    <w:rsid w:val="00022CC0"/>
    <w:rsid w:val="00026CA9"/>
    <w:rsid w:val="00031673"/>
    <w:rsid w:val="00045BBD"/>
    <w:rsid w:val="000745F9"/>
    <w:rsid w:val="000853A4"/>
    <w:rsid w:val="0009561A"/>
    <w:rsid w:val="00095B27"/>
    <w:rsid w:val="000A1B7F"/>
    <w:rsid w:val="000A25F1"/>
    <w:rsid w:val="000A46E3"/>
    <w:rsid w:val="000A644A"/>
    <w:rsid w:val="000B0DE0"/>
    <w:rsid w:val="000C0934"/>
    <w:rsid w:val="000C256E"/>
    <w:rsid w:val="000C648B"/>
    <w:rsid w:val="000C778F"/>
    <w:rsid w:val="000D188E"/>
    <w:rsid w:val="000D3226"/>
    <w:rsid w:val="000D611F"/>
    <w:rsid w:val="000E0F8D"/>
    <w:rsid w:val="000E4FFB"/>
    <w:rsid w:val="000E5CE4"/>
    <w:rsid w:val="000E7983"/>
    <w:rsid w:val="0010139A"/>
    <w:rsid w:val="00106B53"/>
    <w:rsid w:val="00106E92"/>
    <w:rsid w:val="001124EB"/>
    <w:rsid w:val="001243FE"/>
    <w:rsid w:val="00126A0E"/>
    <w:rsid w:val="00136719"/>
    <w:rsid w:val="00137BB2"/>
    <w:rsid w:val="0014156D"/>
    <w:rsid w:val="00146A74"/>
    <w:rsid w:val="0015118A"/>
    <w:rsid w:val="00151B7D"/>
    <w:rsid w:val="001551D8"/>
    <w:rsid w:val="001636FC"/>
    <w:rsid w:val="001773E2"/>
    <w:rsid w:val="00192EBA"/>
    <w:rsid w:val="00195F38"/>
    <w:rsid w:val="00196424"/>
    <w:rsid w:val="001A1E64"/>
    <w:rsid w:val="001A6528"/>
    <w:rsid w:val="001A6D74"/>
    <w:rsid w:val="001D0A1C"/>
    <w:rsid w:val="001D6C3F"/>
    <w:rsid w:val="001E05E9"/>
    <w:rsid w:val="001E2328"/>
    <w:rsid w:val="001E51B2"/>
    <w:rsid w:val="001F0632"/>
    <w:rsid w:val="001F6988"/>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D6497"/>
    <w:rsid w:val="002D66C6"/>
    <w:rsid w:val="002D75DB"/>
    <w:rsid w:val="002E3ABD"/>
    <w:rsid w:val="002E56F4"/>
    <w:rsid w:val="002F450D"/>
    <w:rsid w:val="002F6562"/>
    <w:rsid w:val="002F7E07"/>
    <w:rsid w:val="00303521"/>
    <w:rsid w:val="003048B3"/>
    <w:rsid w:val="00311D9D"/>
    <w:rsid w:val="00322996"/>
    <w:rsid w:val="00325052"/>
    <w:rsid w:val="00330D00"/>
    <w:rsid w:val="0033161D"/>
    <w:rsid w:val="00346E9A"/>
    <w:rsid w:val="00373683"/>
    <w:rsid w:val="003766DF"/>
    <w:rsid w:val="00381B95"/>
    <w:rsid w:val="00393B86"/>
    <w:rsid w:val="003950E6"/>
    <w:rsid w:val="0039648A"/>
    <w:rsid w:val="003B7CFF"/>
    <w:rsid w:val="003C27CB"/>
    <w:rsid w:val="003C69A9"/>
    <w:rsid w:val="003C7546"/>
    <w:rsid w:val="003D12CC"/>
    <w:rsid w:val="003D56B1"/>
    <w:rsid w:val="003E0E79"/>
    <w:rsid w:val="003E5D01"/>
    <w:rsid w:val="003F029E"/>
    <w:rsid w:val="003F4CDE"/>
    <w:rsid w:val="00404622"/>
    <w:rsid w:val="00407B03"/>
    <w:rsid w:val="00422A05"/>
    <w:rsid w:val="00424D29"/>
    <w:rsid w:val="0043171F"/>
    <w:rsid w:val="004328C3"/>
    <w:rsid w:val="00443570"/>
    <w:rsid w:val="00445BC7"/>
    <w:rsid w:val="00446552"/>
    <w:rsid w:val="00447438"/>
    <w:rsid w:val="00454F67"/>
    <w:rsid w:val="00461167"/>
    <w:rsid w:val="00466B8F"/>
    <w:rsid w:val="00472D95"/>
    <w:rsid w:val="00481685"/>
    <w:rsid w:val="00484A94"/>
    <w:rsid w:val="0048795E"/>
    <w:rsid w:val="004B0E55"/>
    <w:rsid w:val="004B36E3"/>
    <w:rsid w:val="004B56FD"/>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64AD3"/>
    <w:rsid w:val="005655D2"/>
    <w:rsid w:val="00565A11"/>
    <w:rsid w:val="00566A81"/>
    <w:rsid w:val="005676CC"/>
    <w:rsid w:val="0057039B"/>
    <w:rsid w:val="00571D27"/>
    <w:rsid w:val="00571D64"/>
    <w:rsid w:val="005724B5"/>
    <w:rsid w:val="00573D0E"/>
    <w:rsid w:val="00584FA4"/>
    <w:rsid w:val="00586411"/>
    <w:rsid w:val="005A5BA9"/>
    <w:rsid w:val="005B067C"/>
    <w:rsid w:val="005C6552"/>
    <w:rsid w:val="005D0977"/>
    <w:rsid w:val="005D5219"/>
    <w:rsid w:val="005E623E"/>
    <w:rsid w:val="005E6E65"/>
    <w:rsid w:val="005F3A25"/>
    <w:rsid w:val="00606C01"/>
    <w:rsid w:val="00625CF3"/>
    <w:rsid w:val="00632A29"/>
    <w:rsid w:val="00636864"/>
    <w:rsid w:val="006460E6"/>
    <w:rsid w:val="00646971"/>
    <w:rsid w:val="0065083A"/>
    <w:rsid w:val="00655B8D"/>
    <w:rsid w:val="00657BA2"/>
    <w:rsid w:val="00666180"/>
    <w:rsid w:val="006701E7"/>
    <w:rsid w:val="00670F99"/>
    <w:rsid w:val="0067134E"/>
    <w:rsid w:val="00677B17"/>
    <w:rsid w:val="00680B05"/>
    <w:rsid w:val="00697BE8"/>
    <w:rsid w:val="006A5BCB"/>
    <w:rsid w:val="006B4E46"/>
    <w:rsid w:val="006B575E"/>
    <w:rsid w:val="006C5B93"/>
    <w:rsid w:val="006C6CBD"/>
    <w:rsid w:val="006D4CB6"/>
    <w:rsid w:val="006E04F5"/>
    <w:rsid w:val="006E2D36"/>
    <w:rsid w:val="006E7097"/>
    <w:rsid w:val="007004B7"/>
    <w:rsid w:val="00700777"/>
    <w:rsid w:val="00731F88"/>
    <w:rsid w:val="00732EBF"/>
    <w:rsid w:val="00740D55"/>
    <w:rsid w:val="00752A63"/>
    <w:rsid w:val="007644E8"/>
    <w:rsid w:val="0076570E"/>
    <w:rsid w:val="00770D09"/>
    <w:rsid w:val="00776C0A"/>
    <w:rsid w:val="0077721C"/>
    <w:rsid w:val="007806E6"/>
    <w:rsid w:val="007836E4"/>
    <w:rsid w:val="00794386"/>
    <w:rsid w:val="007A1650"/>
    <w:rsid w:val="007A25D5"/>
    <w:rsid w:val="007D1CE4"/>
    <w:rsid w:val="007E3DA5"/>
    <w:rsid w:val="007E69AF"/>
    <w:rsid w:val="00801836"/>
    <w:rsid w:val="008025BE"/>
    <w:rsid w:val="00815BC9"/>
    <w:rsid w:val="00836279"/>
    <w:rsid w:val="00842086"/>
    <w:rsid w:val="008522FA"/>
    <w:rsid w:val="00866885"/>
    <w:rsid w:val="00881D77"/>
    <w:rsid w:val="00882E70"/>
    <w:rsid w:val="008946CB"/>
    <w:rsid w:val="008957EC"/>
    <w:rsid w:val="008A1AB1"/>
    <w:rsid w:val="008B62B9"/>
    <w:rsid w:val="008C0E63"/>
    <w:rsid w:val="008C1633"/>
    <w:rsid w:val="008C6B21"/>
    <w:rsid w:val="008E226D"/>
    <w:rsid w:val="008E279A"/>
    <w:rsid w:val="008E2BDE"/>
    <w:rsid w:val="008E662B"/>
    <w:rsid w:val="008F133C"/>
    <w:rsid w:val="009006AF"/>
    <w:rsid w:val="00905877"/>
    <w:rsid w:val="00906353"/>
    <w:rsid w:val="00907D26"/>
    <w:rsid w:val="009122D3"/>
    <w:rsid w:val="009124C2"/>
    <w:rsid w:val="00915C4D"/>
    <w:rsid w:val="009304E6"/>
    <w:rsid w:val="00934AF6"/>
    <w:rsid w:val="00935821"/>
    <w:rsid w:val="00946E7C"/>
    <w:rsid w:val="00956CCB"/>
    <w:rsid w:val="00967BD3"/>
    <w:rsid w:val="00981666"/>
    <w:rsid w:val="00993439"/>
    <w:rsid w:val="009A1CFB"/>
    <w:rsid w:val="009C1504"/>
    <w:rsid w:val="009D1FE3"/>
    <w:rsid w:val="009D26A5"/>
    <w:rsid w:val="009E3DA4"/>
    <w:rsid w:val="009E535F"/>
    <w:rsid w:val="009E59A4"/>
    <w:rsid w:val="009F0478"/>
    <w:rsid w:val="00A135DD"/>
    <w:rsid w:val="00A21208"/>
    <w:rsid w:val="00A23E6F"/>
    <w:rsid w:val="00A32154"/>
    <w:rsid w:val="00A36CB9"/>
    <w:rsid w:val="00A37092"/>
    <w:rsid w:val="00A44B8A"/>
    <w:rsid w:val="00A45D72"/>
    <w:rsid w:val="00A531FD"/>
    <w:rsid w:val="00A6550F"/>
    <w:rsid w:val="00A76258"/>
    <w:rsid w:val="00A82472"/>
    <w:rsid w:val="00A83444"/>
    <w:rsid w:val="00A90F23"/>
    <w:rsid w:val="00A965A4"/>
    <w:rsid w:val="00AA08C8"/>
    <w:rsid w:val="00AA2A51"/>
    <w:rsid w:val="00AA59F4"/>
    <w:rsid w:val="00AA6DCF"/>
    <w:rsid w:val="00AB2FB8"/>
    <w:rsid w:val="00AC6FF9"/>
    <w:rsid w:val="00AD0DC5"/>
    <w:rsid w:val="00AE7707"/>
    <w:rsid w:val="00AE79D3"/>
    <w:rsid w:val="00AF1CDA"/>
    <w:rsid w:val="00B0030D"/>
    <w:rsid w:val="00B1015C"/>
    <w:rsid w:val="00B17A33"/>
    <w:rsid w:val="00B22E39"/>
    <w:rsid w:val="00B2617A"/>
    <w:rsid w:val="00B31557"/>
    <w:rsid w:val="00B446C7"/>
    <w:rsid w:val="00B54E30"/>
    <w:rsid w:val="00B551F4"/>
    <w:rsid w:val="00B55DD1"/>
    <w:rsid w:val="00B7432E"/>
    <w:rsid w:val="00B75583"/>
    <w:rsid w:val="00B927CB"/>
    <w:rsid w:val="00B961AE"/>
    <w:rsid w:val="00BA4763"/>
    <w:rsid w:val="00BA5909"/>
    <w:rsid w:val="00BB3635"/>
    <w:rsid w:val="00BC21B1"/>
    <w:rsid w:val="00BC22B5"/>
    <w:rsid w:val="00BD4788"/>
    <w:rsid w:val="00BD6AF2"/>
    <w:rsid w:val="00BE4E19"/>
    <w:rsid w:val="00BE77C6"/>
    <w:rsid w:val="00BF42D0"/>
    <w:rsid w:val="00BF7296"/>
    <w:rsid w:val="00C03545"/>
    <w:rsid w:val="00C05612"/>
    <w:rsid w:val="00C05FA2"/>
    <w:rsid w:val="00C07819"/>
    <w:rsid w:val="00C164BC"/>
    <w:rsid w:val="00C3075D"/>
    <w:rsid w:val="00C34667"/>
    <w:rsid w:val="00C351B6"/>
    <w:rsid w:val="00C52E81"/>
    <w:rsid w:val="00C5399D"/>
    <w:rsid w:val="00C657E5"/>
    <w:rsid w:val="00C67FAE"/>
    <w:rsid w:val="00C76AFF"/>
    <w:rsid w:val="00C774E1"/>
    <w:rsid w:val="00C849EC"/>
    <w:rsid w:val="00C92551"/>
    <w:rsid w:val="00CA0898"/>
    <w:rsid w:val="00CA51B2"/>
    <w:rsid w:val="00CA5425"/>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670B1"/>
    <w:rsid w:val="00D817C9"/>
    <w:rsid w:val="00D873D8"/>
    <w:rsid w:val="00DA3748"/>
    <w:rsid w:val="00DB08D5"/>
    <w:rsid w:val="00DD11A7"/>
    <w:rsid w:val="00DD19C2"/>
    <w:rsid w:val="00DD4DF3"/>
    <w:rsid w:val="00DD4E7E"/>
    <w:rsid w:val="00DF65AB"/>
    <w:rsid w:val="00E01B89"/>
    <w:rsid w:val="00E114BD"/>
    <w:rsid w:val="00E242F1"/>
    <w:rsid w:val="00E24BF5"/>
    <w:rsid w:val="00E3242B"/>
    <w:rsid w:val="00E44002"/>
    <w:rsid w:val="00E47EAC"/>
    <w:rsid w:val="00E5121D"/>
    <w:rsid w:val="00E53240"/>
    <w:rsid w:val="00E5363D"/>
    <w:rsid w:val="00E55E51"/>
    <w:rsid w:val="00E60951"/>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6BE4"/>
    <w:rsid w:val="00F1744B"/>
    <w:rsid w:val="00F22E25"/>
    <w:rsid w:val="00F22E70"/>
    <w:rsid w:val="00F24F0F"/>
    <w:rsid w:val="00F27E87"/>
    <w:rsid w:val="00F322E0"/>
    <w:rsid w:val="00F33E8A"/>
    <w:rsid w:val="00F410B0"/>
    <w:rsid w:val="00F530FE"/>
    <w:rsid w:val="00F53F92"/>
    <w:rsid w:val="00F56295"/>
    <w:rsid w:val="00F669FF"/>
    <w:rsid w:val="00F670C1"/>
    <w:rsid w:val="00F80815"/>
    <w:rsid w:val="00FA257F"/>
    <w:rsid w:val="00FB0A64"/>
    <w:rsid w:val="00FB621A"/>
    <w:rsid w:val="00FC2383"/>
    <w:rsid w:val="00FD6863"/>
    <w:rsid w:val="00FD7E6A"/>
    <w:rsid w:val="00FE2E93"/>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BE8"/>
    <w:rPr>
      <w:color w:val="0000FF" w:themeColor="hyperlink"/>
      <w:u w:val="single"/>
    </w:rPr>
  </w:style>
  <w:style w:type="paragraph" w:styleId="Header">
    <w:name w:val="header"/>
    <w:basedOn w:val="Normal"/>
    <w:link w:val="HeaderChar"/>
    <w:uiPriority w:val="99"/>
    <w:unhideWhenUsed/>
    <w:rsid w:val="00D6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B1"/>
  </w:style>
  <w:style w:type="paragraph" w:styleId="Footer">
    <w:name w:val="footer"/>
    <w:basedOn w:val="Normal"/>
    <w:link w:val="FooterChar"/>
    <w:uiPriority w:val="99"/>
    <w:unhideWhenUsed/>
    <w:rsid w:val="00D6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B1"/>
  </w:style>
  <w:style w:type="paragraph" w:customStyle="1" w:styleId="Default">
    <w:name w:val="Default"/>
    <w:rsid w:val="009122D3"/>
    <w:pPr>
      <w:autoSpaceDE w:val="0"/>
      <w:autoSpaceDN w:val="0"/>
      <w:adjustRightInd w:val="0"/>
      <w:spacing w:after="0" w:line="240" w:lineRule="auto"/>
    </w:pPr>
    <w:rPr>
      <w:rFonts w:ascii="Berkeley Oldstyle IT Cby BT" w:hAnsi="Berkeley Oldstyle IT Cby BT" w:cs="Berkeley Oldstyle IT Cby BT"/>
      <w:color w:val="000000"/>
      <w:sz w:val="24"/>
      <w:szCs w:val="24"/>
    </w:rPr>
  </w:style>
  <w:style w:type="paragraph" w:styleId="ListParagraph">
    <w:name w:val="List Paragraph"/>
    <w:basedOn w:val="Normal"/>
    <w:uiPriority w:val="34"/>
    <w:qFormat/>
    <w:rsid w:val="00836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BE8"/>
    <w:rPr>
      <w:color w:val="0000FF" w:themeColor="hyperlink"/>
      <w:u w:val="single"/>
    </w:rPr>
  </w:style>
  <w:style w:type="paragraph" w:styleId="Header">
    <w:name w:val="header"/>
    <w:basedOn w:val="Normal"/>
    <w:link w:val="HeaderChar"/>
    <w:uiPriority w:val="99"/>
    <w:unhideWhenUsed/>
    <w:rsid w:val="00D6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B1"/>
  </w:style>
  <w:style w:type="paragraph" w:styleId="Footer">
    <w:name w:val="footer"/>
    <w:basedOn w:val="Normal"/>
    <w:link w:val="FooterChar"/>
    <w:uiPriority w:val="99"/>
    <w:unhideWhenUsed/>
    <w:rsid w:val="00D6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B1"/>
  </w:style>
  <w:style w:type="paragraph" w:customStyle="1" w:styleId="Default">
    <w:name w:val="Default"/>
    <w:rsid w:val="009122D3"/>
    <w:pPr>
      <w:autoSpaceDE w:val="0"/>
      <w:autoSpaceDN w:val="0"/>
      <w:adjustRightInd w:val="0"/>
      <w:spacing w:after="0" w:line="240" w:lineRule="auto"/>
    </w:pPr>
    <w:rPr>
      <w:rFonts w:ascii="Berkeley Oldstyle IT Cby BT" w:hAnsi="Berkeley Oldstyle IT Cby BT" w:cs="Berkeley Oldstyle IT Cby BT"/>
      <w:color w:val="000000"/>
      <w:sz w:val="24"/>
      <w:szCs w:val="24"/>
    </w:rPr>
  </w:style>
  <w:style w:type="paragraph" w:styleId="ListParagraph">
    <w:name w:val="List Paragraph"/>
    <w:basedOn w:val="Normal"/>
    <w:uiPriority w:val="34"/>
    <w:qFormat/>
    <w:rsid w:val="00836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9655">
      <w:bodyDiv w:val="1"/>
      <w:marLeft w:val="0"/>
      <w:marRight w:val="0"/>
      <w:marTop w:val="0"/>
      <w:marBottom w:val="0"/>
      <w:divBdr>
        <w:top w:val="none" w:sz="0" w:space="0" w:color="auto"/>
        <w:left w:val="none" w:sz="0" w:space="0" w:color="auto"/>
        <w:bottom w:val="none" w:sz="0" w:space="0" w:color="auto"/>
        <w:right w:val="none" w:sz="0" w:space="0" w:color="auto"/>
      </w:divBdr>
      <w:divsChild>
        <w:div w:id="1429085695">
          <w:marLeft w:val="0"/>
          <w:marRight w:val="0"/>
          <w:marTop w:val="0"/>
          <w:marBottom w:val="0"/>
          <w:divBdr>
            <w:top w:val="none" w:sz="0" w:space="0" w:color="auto"/>
            <w:left w:val="none" w:sz="0" w:space="0" w:color="auto"/>
            <w:bottom w:val="none" w:sz="0" w:space="0" w:color="auto"/>
            <w:right w:val="none" w:sz="0" w:space="0" w:color="auto"/>
          </w:divBdr>
          <w:divsChild>
            <w:div w:id="1497573818">
              <w:marLeft w:val="0"/>
              <w:marRight w:val="0"/>
              <w:marTop w:val="0"/>
              <w:marBottom w:val="0"/>
              <w:divBdr>
                <w:top w:val="none" w:sz="0" w:space="0" w:color="auto"/>
                <w:left w:val="none" w:sz="0" w:space="0" w:color="auto"/>
                <w:bottom w:val="none" w:sz="0" w:space="0" w:color="auto"/>
                <w:right w:val="none" w:sz="0" w:space="0" w:color="auto"/>
              </w:divBdr>
              <w:divsChild>
                <w:div w:id="2129856455">
                  <w:marLeft w:val="0"/>
                  <w:marRight w:val="0"/>
                  <w:marTop w:val="0"/>
                  <w:marBottom w:val="0"/>
                  <w:divBdr>
                    <w:top w:val="none" w:sz="0" w:space="0" w:color="auto"/>
                    <w:left w:val="none" w:sz="0" w:space="0" w:color="auto"/>
                    <w:bottom w:val="none" w:sz="0" w:space="0" w:color="auto"/>
                    <w:right w:val="none" w:sz="0" w:space="0" w:color="auto"/>
                  </w:divBdr>
                  <w:divsChild>
                    <w:div w:id="236331407">
                      <w:marLeft w:val="0"/>
                      <w:marRight w:val="0"/>
                      <w:marTop w:val="0"/>
                      <w:marBottom w:val="0"/>
                      <w:divBdr>
                        <w:top w:val="none" w:sz="0" w:space="0" w:color="auto"/>
                        <w:left w:val="none" w:sz="0" w:space="0" w:color="auto"/>
                        <w:bottom w:val="none" w:sz="0" w:space="0" w:color="auto"/>
                        <w:right w:val="none" w:sz="0" w:space="0" w:color="auto"/>
                      </w:divBdr>
                      <w:divsChild>
                        <w:div w:id="859971126">
                          <w:marLeft w:val="0"/>
                          <w:marRight w:val="0"/>
                          <w:marTop w:val="0"/>
                          <w:marBottom w:val="0"/>
                          <w:divBdr>
                            <w:top w:val="none" w:sz="0" w:space="0" w:color="auto"/>
                            <w:left w:val="none" w:sz="0" w:space="0" w:color="auto"/>
                            <w:bottom w:val="none" w:sz="0" w:space="0" w:color="auto"/>
                            <w:right w:val="none" w:sz="0" w:space="0" w:color="auto"/>
                          </w:divBdr>
                          <w:divsChild>
                            <w:div w:id="463818582">
                              <w:marLeft w:val="0"/>
                              <w:marRight w:val="0"/>
                              <w:marTop w:val="0"/>
                              <w:marBottom w:val="0"/>
                              <w:divBdr>
                                <w:top w:val="none" w:sz="0" w:space="0" w:color="auto"/>
                                <w:left w:val="none" w:sz="0" w:space="0" w:color="auto"/>
                                <w:bottom w:val="none" w:sz="0" w:space="0" w:color="auto"/>
                                <w:right w:val="none" w:sz="0" w:space="0" w:color="auto"/>
                              </w:divBdr>
                              <w:divsChild>
                                <w:div w:id="1671982715">
                                  <w:marLeft w:val="0"/>
                                  <w:marRight w:val="0"/>
                                  <w:marTop w:val="0"/>
                                  <w:marBottom w:val="0"/>
                                  <w:divBdr>
                                    <w:top w:val="none" w:sz="0" w:space="0" w:color="auto"/>
                                    <w:left w:val="none" w:sz="0" w:space="0" w:color="auto"/>
                                    <w:bottom w:val="none" w:sz="0" w:space="0" w:color="auto"/>
                                    <w:right w:val="none" w:sz="0" w:space="0" w:color="auto"/>
                                  </w:divBdr>
                                  <w:divsChild>
                                    <w:div w:id="1641576149">
                                      <w:marLeft w:val="0"/>
                                      <w:marRight w:val="0"/>
                                      <w:marTop w:val="0"/>
                                      <w:marBottom w:val="0"/>
                                      <w:divBdr>
                                        <w:top w:val="none" w:sz="0" w:space="0" w:color="auto"/>
                                        <w:left w:val="none" w:sz="0" w:space="0" w:color="auto"/>
                                        <w:bottom w:val="none" w:sz="0" w:space="0" w:color="auto"/>
                                        <w:right w:val="none" w:sz="0" w:space="0" w:color="auto"/>
                                      </w:divBdr>
                                      <w:divsChild>
                                        <w:div w:id="1631668792">
                                          <w:marLeft w:val="0"/>
                                          <w:marRight w:val="0"/>
                                          <w:marTop w:val="0"/>
                                          <w:marBottom w:val="0"/>
                                          <w:divBdr>
                                            <w:top w:val="none" w:sz="0" w:space="0" w:color="auto"/>
                                            <w:left w:val="none" w:sz="0" w:space="0" w:color="auto"/>
                                            <w:bottom w:val="none" w:sz="0" w:space="0" w:color="auto"/>
                                            <w:right w:val="none" w:sz="0" w:space="0" w:color="auto"/>
                                          </w:divBdr>
                                          <w:divsChild>
                                            <w:div w:id="2132167034">
                                              <w:marLeft w:val="0"/>
                                              <w:marRight w:val="0"/>
                                              <w:marTop w:val="0"/>
                                              <w:marBottom w:val="0"/>
                                              <w:divBdr>
                                                <w:top w:val="none" w:sz="0" w:space="0" w:color="auto"/>
                                                <w:left w:val="none" w:sz="0" w:space="0" w:color="auto"/>
                                                <w:bottom w:val="none" w:sz="0" w:space="0" w:color="auto"/>
                                                <w:right w:val="none" w:sz="0" w:space="0" w:color="auto"/>
                                              </w:divBdr>
                                              <w:divsChild>
                                                <w:div w:id="1615019042">
                                                  <w:marLeft w:val="0"/>
                                                  <w:marRight w:val="0"/>
                                                  <w:marTop w:val="0"/>
                                                  <w:marBottom w:val="0"/>
                                                  <w:divBdr>
                                                    <w:top w:val="none" w:sz="0" w:space="0" w:color="auto"/>
                                                    <w:left w:val="none" w:sz="0" w:space="0" w:color="auto"/>
                                                    <w:bottom w:val="none" w:sz="0" w:space="0" w:color="auto"/>
                                                    <w:right w:val="none" w:sz="0" w:space="0" w:color="auto"/>
                                                  </w:divBdr>
                                                  <w:divsChild>
                                                    <w:div w:id="1240604036">
                                                      <w:marLeft w:val="0"/>
                                                      <w:marRight w:val="0"/>
                                                      <w:marTop w:val="0"/>
                                                      <w:marBottom w:val="0"/>
                                                      <w:divBdr>
                                                        <w:top w:val="none" w:sz="0" w:space="0" w:color="auto"/>
                                                        <w:left w:val="none" w:sz="0" w:space="0" w:color="auto"/>
                                                        <w:bottom w:val="none" w:sz="0" w:space="0" w:color="auto"/>
                                                        <w:right w:val="none" w:sz="0" w:space="0" w:color="auto"/>
                                                      </w:divBdr>
                                                      <w:divsChild>
                                                        <w:div w:id="1893082343">
                                                          <w:marLeft w:val="0"/>
                                                          <w:marRight w:val="0"/>
                                                          <w:marTop w:val="0"/>
                                                          <w:marBottom w:val="0"/>
                                                          <w:divBdr>
                                                            <w:top w:val="none" w:sz="0" w:space="0" w:color="auto"/>
                                                            <w:left w:val="none" w:sz="0" w:space="0" w:color="auto"/>
                                                            <w:bottom w:val="none" w:sz="0" w:space="0" w:color="auto"/>
                                                            <w:right w:val="none" w:sz="0" w:space="0" w:color="auto"/>
                                                          </w:divBdr>
                                                          <w:divsChild>
                                                            <w:div w:id="459958412">
                                                              <w:marLeft w:val="0"/>
                                                              <w:marRight w:val="150"/>
                                                              <w:marTop w:val="0"/>
                                                              <w:marBottom w:val="150"/>
                                                              <w:divBdr>
                                                                <w:top w:val="none" w:sz="0" w:space="0" w:color="auto"/>
                                                                <w:left w:val="none" w:sz="0" w:space="0" w:color="auto"/>
                                                                <w:bottom w:val="none" w:sz="0" w:space="0" w:color="auto"/>
                                                                <w:right w:val="none" w:sz="0" w:space="0" w:color="auto"/>
                                                              </w:divBdr>
                                                              <w:divsChild>
                                                                <w:div w:id="2051807291">
                                                                  <w:marLeft w:val="0"/>
                                                                  <w:marRight w:val="0"/>
                                                                  <w:marTop w:val="0"/>
                                                                  <w:marBottom w:val="0"/>
                                                                  <w:divBdr>
                                                                    <w:top w:val="none" w:sz="0" w:space="0" w:color="auto"/>
                                                                    <w:left w:val="none" w:sz="0" w:space="0" w:color="auto"/>
                                                                    <w:bottom w:val="none" w:sz="0" w:space="0" w:color="auto"/>
                                                                    <w:right w:val="none" w:sz="0" w:space="0" w:color="auto"/>
                                                                  </w:divBdr>
                                                                  <w:divsChild>
                                                                    <w:div w:id="583535383">
                                                                      <w:marLeft w:val="0"/>
                                                                      <w:marRight w:val="0"/>
                                                                      <w:marTop w:val="0"/>
                                                                      <w:marBottom w:val="0"/>
                                                                      <w:divBdr>
                                                                        <w:top w:val="none" w:sz="0" w:space="0" w:color="auto"/>
                                                                        <w:left w:val="none" w:sz="0" w:space="0" w:color="auto"/>
                                                                        <w:bottom w:val="none" w:sz="0" w:space="0" w:color="auto"/>
                                                                        <w:right w:val="none" w:sz="0" w:space="0" w:color="auto"/>
                                                                      </w:divBdr>
                                                                      <w:divsChild>
                                                                        <w:div w:id="1808353730">
                                                                          <w:marLeft w:val="0"/>
                                                                          <w:marRight w:val="0"/>
                                                                          <w:marTop w:val="0"/>
                                                                          <w:marBottom w:val="0"/>
                                                                          <w:divBdr>
                                                                            <w:top w:val="none" w:sz="0" w:space="0" w:color="auto"/>
                                                                            <w:left w:val="none" w:sz="0" w:space="0" w:color="auto"/>
                                                                            <w:bottom w:val="none" w:sz="0" w:space="0" w:color="auto"/>
                                                                            <w:right w:val="none" w:sz="0" w:space="0" w:color="auto"/>
                                                                          </w:divBdr>
                                                                          <w:divsChild>
                                                                            <w:div w:id="410468673">
                                                                              <w:marLeft w:val="0"/>
                                                                              <w:marRight w:val="0"/>
                                                                              <w:marTop w:val="0"/>
                                                                              <w:marBottom w:val="0"/>
                                                                              <w:divBdr>
                                                                                <w:top w:val="none" w:sz="0" w:space="0" w:color="auto"/>
                                                                                <w:left w:val="none" w:sz="0" w:space="0" w:color="auto"/>
                                                                                <w:bottom w:val="none" w:sz="0" w:space="0" w:color="auto"/>
                                                                                <w:right w:val="none" w:sz="0" w:space="0" w:color="auto"/>
                                                                              </w:divBdr>
                                                                              <w:divsChild>
                                                                                <w:div w:id="117840882">
                                                                                  <w:marLeft w:val="0"/>
                                                                                  <w:marRight w:val="0"/>
                                                                                  <w:marTop w:val="0"/>
                                                                                  <w:marBottom w:val="0"/>
                                                                                  <w:divBdr>
                                                                                    <w:top w:val="none" w:sz="0" w:space="0" w:color="auto"/>
                                                                                    <w:left w:val="none" w:sz="0" w:space="0" w:color="auto"/>
                                                                                    <w:bottom w:val="none" w:sz="0" w:space="0" w:color="auto"/>
                                                                                    <w:right w:val="none" w:sz="0" w:space="0" w:color="auto"/>
                                                                                  </w:divBdr>
                                                                                  <w:divsChild>
                                                                                    <w:div w:id="1364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3</cp:revision>
  <dcterms:created xsi:type="dcterms:W3CDTF">2015-04-17T20:53:00Z</dcterms:created>
  <dcterms:modified xsi:type="dcterms:W3CDTF">2015-04-17T21:10:00Z</dcterms:modified>
</cp:coreProperties>
</file>