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1F" w:rsidRPr="00672A87" w:rsidRDefault="00672A87" w:rsidP="00672A87">
      <w:pPr>
        <w:spacing w:after="120"/>
        <w:jc w:val="center"/>
        <w:rPr>
          <w:rFonts w:ascii="Harrington" w:hAnsi="Harrington"/>
          <w:b/>
          <w:sz w:val="44"/>
        </w:rPr>
      </w:pPr>
      <w:r w:rsidRPr="00672A87">
        <w:rPr>
          <w:rFonts w:ascii="Harrington" w:hAnsi="Harrington"/>
          <w:b/>
          <w:sz w:val="44"/>
        </w:rPr>
        <w:t>World Literature Shopping List</w:t>
      </w:r>
    </w:p>
    <w:p w:rsidR="00672A87" w:rsidRPr="00672A87" w:rsidRDefault="00672A87" w:rsidP="00672A87">
      <w:pPr>
        <w:spacing w:after="120"/>
        <w:jc w:val="center"/>
        <w:rPr>
          <w:rFonts w:ascii="Harrington" w:hAnsi="Harrington"/>
          <w:b/>
          <w:i/>
          <w:sz w:val="44"/>
        </w:rPr>
      </w:pPr>
      <w:r>
        <w:rPr>
          <w:rFonts w:ascii="Harrington" w:hAnsi="Harrington"/>
          <w:b/>
          <w:noProof/>
          <w:sz w:val="44"/>
        </w:rPr>
        <w:drawing>
          <wp:anchor distT="0" distB="0" distL="114300" distR="114300" simplePos="0" relativeHeight="251658240" behindDoc="1" locked="0" layoutInCell="1" allowOverlap="1" wp14:anchorId="63EE6B05" wp14:editId="4C8C9787">
            <wp:simplePos x="0" y="0"/>
            <wp:positionH relativeFrom="column">
              <wp:posOffset>4400550</wp:posOffset>
            </wp:positionH>
            <wp:positionV relativeFrom="paragraph">
              <wp:posOffset>441325</wp:posOffset>
            </wp:positionV>
            <wp:extent cx="2266950" cy="2266950"/>
            <wp:effectExtent l="0" t="0" r="0" b="0"/>
            <wp:wrapNone/>
            <wp:docPr id="1" name="Picture 1" descr="C:\Users\yam11087\AppData\Local\Microsoft\Windows\Temporary Internet Files\Content.IE5\RFFKMQ6L\MC90043256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m11087\AppData\Local\Microsoft\Windows\Temporary Internet Files\Content.IE5\RFFKMQ6L\MC900432569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2A87">
        <w:rPr>
          <w:rFonts w:ascii="Harrington" w:hAnsi="Harrington"/>
          <w:b/>
          <w:i/>
          <w:sz w:val="44"/>
        </w:rPr>
        <w:t>Books &amp; Supplies Needed for this Course</w:t>
      </w:r>
    </w:p>
    <w:p w:rsidR="00672A87" w:rsidRPr="00672A87" w:rsidRDefault="00672A87" w:rsidP="00672A87">
      <w:pPr>
        <w:rPr>
          <w:rFonts w:ascii="Harrington" w:hAnsi="Harrington"/>
          <w:b/>
          <w:sz w:val="44"/>
        </w:rPr>
      </w:pPr>
    </w:p>
    <w:p w:rsidR="00672A87" w:rsidRPr="00672A87" w:rsidRDefault="00672A87" w:rsidP="00672A87">
      <w:pPr>
        <w:rPr>
          <w:rFonts w:ascii="Harrington" w:hAnsi="Harrington"/>
          <w:b/>
          <w:sz w:val="44"/>
        </w:rPr>
      </w:pPr>
      <w:r w:rsidRPr="00672A87">
        <w:rPr>
          <w:rFonts w:ascii="Harrington" w:hAnsi="Harrington"/>
          <w:b/>
          <w:sz w:val="44"/>
        </w:rPr>
        <w:t xml:space="preserve">Supplies: </w:t>
      </w:r>
    </w:p>
    <w:p w:rsidR="00672A87" w:rsidRPr="00672A87" w:rsidRDefault="00672A87" w:rsidP="00974793">
      <w:pPr>
        <w:spacing w:line="240" w:lineRule="auto"/>
        <w:rPr>
          <w:sz w:val="36"/>
        </w:rPr>
      </w:pPr>
      <w:r w:rsidRPr="00672A87">
        <w:rPr>
          <w:sz w:val="36"/>
        </w:rPr>
        <w:t>1-inch 3-ring binder</w:t>
      </w:r>
    </w:p>
    <w:p w:rsidR="00672A87" w:rsidRPr="00672A87" w:rsidRDefault="00672A87" w:rsidP="00974793">
      <w:pPr>
        <w:spacing w:line="240" w:lineRule="auto"/>
        <w:rPr>
          <w:sz w:val="36"/>
        </w:rPr>
      </w:pPr>
      <w:r w:rsidRPr="00672A87">
        <w:rPr>
          <w:sz w:val="36"/>
        </w:rPr>
        <w:t>5 tabs</w:t>
      </w:r>
    </w:p>
    <w:p w:rsidR="00672A87" w:rsidRDefault="00672A87" w:rsidP="00974793">
      <w:pPr>
        <w:spacing w:line="240" w:lineRule="auto"/>
        <w:rPr>
          <w:sz w:val="36"/>
        </w:rPr>
      </w:pPr>
      <w:r w:rsidRPr="00672A87">
        <w:rPr>
          <w:sz w:val="36"/>
        </w:rPr>
        <w:t xml:space="preserve">Notebook Paper </w:t>
      </w:r>
    </w:p>
    <w:p w:rsidR="00974793" w:rsidRPr="00672A87" w:rsidRDefault="00974793" w:rsidP="00974793">
      <w:pPr>
        <w:spacing w:line="240" w:lineRule="auto"/>
        <w:rPr>
          <w:sz w:val="36"/>
        </w:rPr>
      </w:pPr>
      <w:r>
        <w:rPr>
          <w:sz w:val="36"/>
        </w:rPr>
        <w:t>1 2-pocket folder</w:t>
      </w:r>
    </w:p>
    <w:p w:rsidR="00672A87" w:rsidRPr="00672A87" w:rsidRDefault="00672A87" w:rsidP="00974793">
      <w:pPr>
        <w:spacing w:line="240" w:lineRule="auto"/>
        <w:rPr>
          <w:sz w:val="36"/>
        </w:rPr>
      </w:pPr>
      <w:r w:rsidRPr="00672A87">
        <w:rPr>
          <w:sz w:val="36"/>
        </w:rPr>
        <w:t xml:space="preserve">Pens/Pencils </w:t>
      </w:r>
    </w:p>
    <w:p w:rsidR="00672A87" w:rsidRPr="00672A87" w:rsidRDefault="00672A87" w:rsidP="00974793">
      <w:pPr>
        <w:spacing w:line="240" w:lineRule="auto"/>
        <w:rPr>
          <w:sz w:val="36"/>
        </w:rPr>
      </w:pPr>
      <w:r w:rsidRPr="00672A87">
        <w:rPr>
          <w:i/>
          <w:sz w:val="36"/>
        </w:rPr>
        <w:t>Recommended</w:t>
      </w:r>
      <w:r w:rsidRPr="00672A87">
        <w:rPr>
          <w:sz w:val="36"/>
        </w:rPr>
        <w:t>: colored pencils, glue stick, highlighter</w:t>
      </w:r>
    </w:p>
    <w:p w:rsidR="00672A87" w:rsidRDefault="00672A87" w:rsidP="00672A87">
      <w:pPr>
        <w:rPr>
          <w:sz w:val="44"/>
        </w:rPr>
      </w:pPr>
    </w:p>
    <w:p w:rsidR="00672A87" w:rsidRPr="00672A87" w:rsidRDefault="00672A87" w:rsidP="00672A87">
      <w:pPr>
        <w:rPr>
          <w:rFonts w:ascii="Harrington" w:hAnsi="Harrington"/>
          <w:b/>
          <w:sz w:val="44"/>
        </w:rPr>
      </w:pPr>
      <w:r w:rsidRPr="00672A87">
        <w:rPr>
          <w:rFonts w:ascii="Harrington" w:hAnsi="Harrington"/>
          <w:b/>
          <w:sz w:val="44"/>
        </w:rPr>
        <w:t>Books:</w:t>
      </w:r>
    </w:p>
    <w:p w:rsidR="00974793" w:rsidRDefault="00672A87" w:rsidP="00974793">
      <w:pPr>
        <w:spacing w:line="240" w:lineRule="auto"/>
        <w:rPr>
          <w:rFonts w:cstheme="minorHAnsi"/>
          <w:i/>
          <w:sz w:val="40"/>
        </w:rPr>
      </w:pPr>
      <w:r w:rsidRPr="00672A87">
        <w:rPr>
          <w:rFonts w:ascii="Harrington" w:hAnsi="Harrington"/>
          <w:b/>
          <w:noProof/>
          <w:sz w:val="48"/>
        </w:rPr>
        <w:drawing>
          <wp:anchor distT="0" distB="0" distL="114300" distR="114300" simplePos="0" relativeHeight="251659264" behindDoc="1" locked="0" layoutInCell="1" allowOverlap="1" wp14:anchorId="52F0CC96" wp14:editId="7AE579B2">
            <wp:simplePos x="0" y="0"/>
            <wp:positionH relativeFrom="column">
              <wp:posOffset>-48260</wp:posOffset>
            </wp:positionH>
            <wp:positionV relativeFrom="paragraph">
              <wp:posOffset>114935</wp:posOffset>
            </wp:positionV>
            <wp:extent cx="1704975" cy="1733550"/>
            <wp:effectExtent l="0" t="0" r="9525" b="0"/>
            <wp:wrapSquare wrapText="bothSides"/>
            <wp:docPr id="2" name="Picture 2" descr="C:\Users\yam11087\AppData\Local\Microsoft\Windows\Temporary Internet Files\Content.IE5\2AAHG65I\MC9003836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am11087\AppData\Local\Microsoft\Windows\Temporary Internet Files\Content.IE5\2AAHG65I\MC90038364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i/>
          <w:sz w:val="40"/>
        </w:rPr>
        <w:t xml:space="preserve">  </w:t>
      </w:r>
      <w:r w:rsidR="00974793">
        <w:rPr>
          <w:rFonts w:cstheme="minorHAnsi"/>
          <w:i/>
          <w:sz w:val="40"/>
        </w:rPr>
        <w:t>Does My Head Look Big in This?</w:t>
      </w:r>
    </w:p>
    <w:p w:rsidR="00672A87" w:rsidRDefault="00974793" w:rsidP="00974793">
      <w:pPr>
        <w:spacing w:line="240" w:lineRule="auto"/>
        <w:rPr>
          <w:rFonts w:cstheme="minorHAnsi"/>
          <w:sz w:val="40"/>
        </w:rPr>
      </w:pPr>
      <w:r>
        <w:rPr>
          <w:rFonts w:cstheme="minorHAnsi"/>
          <w:i/>
          <w:sz w:val="40"/>
        </w:rPr>
        <w:t xml:space="preserve">  </w:t>
      </w:r>
      <w:proofErr w:type="gramStart"/>
      <w:r w:rsidRPr="00974793">
        <w:rPr>
          <w:rFonts w:cstheme="minorHAnsi"/>
          <w:sz w:val="40"/>
        </w:rPr>
        <w:t>by</w:t>
      </w:r>
      <w:proofErr w:type="gramEnd"/>
      <w:r w:rsidRPr="00974793">
        <w:rPr>
          <w:rFonts w:cstheme="minorHAnsi"/>
          <w:sz w:val="40"/>
        </w:rPr>
        <w:t xml:space="preserve"> </w:t>
      </w:r>
      <w:proofErr w:type="spellStart"/>
      <w:r w:rsidRPr="00974793">
        <w:rPr>
          <w:rFonts w:cstheme="minorHAnsi"/>
          <w:sz w:val="40"/>
        </w:rPr>
        <w:t>Randa</w:t>
      </w:r>
      <w:proofErr w:type="spellEnd"/>
      <w:r w:rsidRPr="00974793">
        <w:rPr>
          <w:rFonts w:cstheme="minorHAnsi"/>
          <w:sz w:val="40"/>
        </w:rPr>
        <w:t xml:space="preserve"> Abdel-</w:t>
      </w:r>
      <w:proofErr w:type="spellStart"/>
      <w:r w:rsidRPr="00974793">
        <w:rPr>
          <w:rFonts w:cstheme="minorHAnsi"/>
          <w:sz w:val="40"/>
        </w:rPr>
        <w:t>fattah</w:t>
      </w:r>
      <w:proofErr w:type="spellEnd"/>
    </w:p>
    <w:p w:rsidR="00974793" w:rsidRPr="00974793" w:rsidRDefault="00974793" w:rsidP="00974793">
      <w:pPr>
        <w:spacing w:line="240" w:lineRule="auto"/>
        <w:rPr>
          <w:rFonts w:cstheme="minorHAnsi"/>
          <w:sz w:val="40"/>
        </w:rPr>
      </w:pPr>
      <w:r>
        <w:rPr>
          <w:rFonts w:cstheme="minorHAnsi"/>
          <w:sz w:val="40"/>
        </w:rPr>
        <w:t>*Need by Monday, September 8</w:t>
      </w:r>
    </w:p>
    <w:p w:rsidR="00672A87" w:rsidRDefault="00672A87" w:rsidP="00974793">
      <w:pPr>
        <w:spacing w:line="240" w:lineRule="auto"/>
        <w:rPr>
          <w:rFonts w:cstheme="minorHAnsi"/>
          <w:sz w:val="40"/>
        </w:rPr>
      </w:pPr>
      <w:r>
        <w:rPr>
          <w:rFonts w:cstheme="minorHAnsi"/>
          <w:i/>
          <w:sz w:val="40"/>
        </w:rPr>
        <w:t xml:space="preserve">  </w:t>
      </w:r>
      <w:r w:rsidRPr="00672A87">
        <w:rPr>
          <w:rFonts w:cstheme="minorHAnsi"/>
          <w:i/>
          <w:sz w:val="40"/>
        </w:rPr>
        <w:t>American Born Chinese</w:t>
      </w:r>
      <w:r w:rsidRPr="00672A87">
        <w:rPr>
          <w:rFonts w:cstheme="minorHAnsi"/>
          <w:sz w:val="40"/>
        </w:rPr>
        <w:t xml:space="preserve"> </w:t>
      </w:r>
    </w:p>
    <w:p w:rsidR="00974793" w:rsidRDefault="00974793" w:rsidP="00974793">
      <w:pPr>
        <w:spacing w:line="240" w:lineRule="auto"/>
        <w:rPr>
          <w:rFonts w:cstheme="minorHAnsi"/>
          <w:sz w:val="40"/>
        </w:rPr>
      </w:pPr>
      <w:r>
        <w:rPr>
          <w:rFonts w:cstheme="minorHAnsi"/>
          <w:sz w:val="40"/>
        </w:rPr>
        <w:t xml:space="preserve">  </w:t>
      </w:r>
      <w:proofErr w:type="gramStart"/>
      <w:r>
        <w:rPr>
          <w:rFonts w:cstheme="minorHAnsi"/>
          <w:sz w:val="40"/>
        </w:rPr>
        <w:t>by</w:t>
      </w:r>
      <w:proofErr w:type="gramEnd"/>
      <w:r>
        <w:rPr>
          <w:rFonts w:cstheme="minorHAnsi"/>
          <w:sz w:val="40"/>
        </w:rPr>
        <w:t xml:space="preserve"> Gene Yang</w:t>
      </w:r>
    </w:p>
    <w:p w:rsidR="00672A87" w:rsidRPr="00974793" w:rsidRDefault="00974793" w:rsidP="00974793">
      <w:pPr>
        <w:spacing w:line="240" w:lineRule="auto"/>
        <w:rPr>
          <w:rFonts w:cstheme="minorHAnsi"/>
          <w:sz w:val="40"/>
        </w:rPr>
      </w:pPr>
      <w:r>
        <w:rPr>
          <w:rFonts w:cstheme="minorHAnsi"/>
          <w:sz w:val="40"/>
        </w:rPr>
        <w:tab/>
      </w:r>
      <w:r>
        <w:rPr>
          <w:rFonts w:cstheme="minorHAnsi"/>
          <w:sz w:val="40"/>
        </w:rPr>
        <w:tab/>
      </w:r>
      <w:r>
        <w:rPr>
          <w:rFonts w:cstheme="minorHAnsi"/>
          <w:sz w:val="40"/>
        </w:rPr>
        <w:tab/>
      </w:r>
      <w:r>
        <w:rPr>
          <w:rFonts w:cstheme="minorHAnsi"/>
          <w:sz w:val="40"/>
        </w:rPr>
        <w:tab/>
        <w:t xml:space="preserve">*Need by Monday, October 6 </w:t>
      </w:r>
    </w:p>
    <w:p w:rsidR="00672A87" w:rsidRPr="00974793" w:rsidRDefault="00672A87" w:rsidP="00672A87">
      <w:pPr>
        <w:rPr>
          <w:rFonts w:cstheme="minorHAnsi"/>
          <w:sz w:val="28"/>
        </w:rPr>
      </w:pPr>
      <w:r w:rsidRPr="00974793">
        <w:rPr>
          <w:rFonts w:cstheme="minorHAnsi"/>
          <w:sz w:val="28"/>
        </w:rPr>
        <w:t xml:space="preserve">*All other books and reading materials will be provided for you.  </w:t>
      </w:r>
    </w:p>
    <w:p w:rsidR="00672A87" w:rsidRPr="00974793" w:rsidRDefault="00672A87" w:rsidP="00672A87">
      <w:pPr>
        <w:rPr>
          <w:rFonts w:cstheme="minorHAnsi"/>
          <w:sz w:val="28"/>
        </w:rPr>
      </w:pPr>
      <w:r w:rsidRPr="00974793">
        <w:rPr>
          <w:rFonts w:cstheme="minorHAnsi"/>
          <w:sz w:val="28"/>
        </w:rPr>
        <w:t xml:space="preserve">*Both books are available for purchase at major bookstores, used bookstores, and online.  If you look now, it is possible to find these books for less than $5 each.  Please do not delay! </w:t>
      </w:r>
      <w:bookmarkStart w:id="0" w:name="_GoBack"/>
      <w:bookmarkEnd w:id="0"/>
    </w:p>
    <w:sectPr w:rsidR="00672A87" w:rsidRPr="00974793" w:rsidSect="00672A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30A9B"/>
    <w:multiLevelType w:val="hybridMultilevel"/>
    <w:tmpl w:val="FC84E45A"/>
    <w:lvl w:ilvl="0" w:tplc="59A805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87"/>
    <w:rsid w:val="000001AA"/>
    <w:rsid w:val="000022BF"/>
    <w:rsid w:val="00003E70"/>
    <w:rsid w:val="00017D8F"/>
    <w:rsid w:val="00022CC0"/>
    <w:rsid w:val="00026CA9"/>
    <w:rsid w:val="00031673"/>
    <w:rsid w:val="00045BBD"/>
    <w:rsid w:val="000745F9"/>
    <w:rsid w:val="000853A4"/>
    <w:rsid w:val="0009561A"/>
    <w:rsid w:val="00095B27"/>
    <w:rsid w:val="000A1B7F"/>
    <w:rsid w:val="000A25F1"/>
    <w:rsid w:val="000A46E3"/>
    <w:rsid w:val="000A644A"/>
    <w:rsid w:val="000B0DE0"/>
    <w:rsid w:val="000C0934"/>
    <w:rsid w:val="000C648B"/>
    <w:rsid w:val="000C778F"/>
    <w:rsid w:val="000D188E"/>
    <w:rsid w:val="000D3226"/>
    <w:rsid w:val="000D611F"/>
    <w:rsid w:val="000E0F8D"/>
    <w:rsid w:val="000E4FFB"/>
    <w:rsid w:val="000E5CE4"/>
    <w:rsid w:val="000E7983"/>
    <w:rsid w:val="0010139A"/>
    <w:rsid w:val="00106B53"/>
    <w:rsid w:val="00106E92"/>
    <w:rsid w:val="001124EB"/>
    <w:rsid w:val="0012108A"/>
    <w:rsid w:val="001243FE"/>
    <w:rsid w:val="00126A0E"/>
    <w:rsid w:val="00136719"/>
    <w:rsid w:val="00137BB2"/>
    <w:rsid w:val="0014156D"/>
    <w:rsid w:val="0015118A"/>
    <w:rsid w:val="00151B7D"/>
    <w:rsid w:val="001551D8"/>
    <w:rsid w:val="001636FC"/>
    <w:rsid w:val="001773E2"/>
    <w:rsid w:val="00192EBA"/>
    <w:rsid w:val="00195F38"/>
    <w:rsid w:val="00196424"/>
    <w:rsid w:val="001A1E64"/>
    <w:rsid w:val="001A6528"/>
    <w:rsid w:val="001A6D74"/>
    <w:rsid w:val="001D0A1C"/>
    <w:rsid w:val="001D6C3F"/>
    <w:rsid w:val="001E51B2"/>
    <w:rsid w:val="001F0632"/>
    <w:rsid w:val="001F5C69"/>
    <w:rsid w:val="001F6988"/>
    <w:rsid w:val="002031B6"/>
    <w:rsid w:val="0021596B"/>
    <w:rsid w:val="00217BE5"/>
    <w:rsid w:val="00221810"/>
    <w:rsid w:val="00223ACF"/>
    <w:rsid w:val="002241DE"/>
    <w:rsid w:val="00237DE8"/>
    <w:rsid w:val="00246487"/>
    <w:rsid w:val="00246B06"/>
    <w:rsid w:val="002566F8"/>
    <w:rsid w:val="0026591C"/>
    <w:rsid w:val="00275C47"/>
    <w:rsid w:val="0028110E"/>
    <w:rsid w:val="002870E7"/>
    <w:rsid w:val="00296A00"/>
    <w:rsid w:val="002D6497"/>
    <w:rsid w:val="002D66C6"/>
    <w:rsid w:val="002D75DB"/>
    <w:rsid w:val="002E3ABD"/>
    <w:rsid w:val="002E56F4"/>
    <w:rsid w:val="002F450D"/>
    <w:rsid w:val="002F6562"/>
    <w:rsid w:val="002F7E07"/>
    <w:rsid w:val="00303521"/>
    <w:rsid w:val="003048B3"/>
    <w:rsid w:val="00311D9D"/>
    <w:rsid w:val="00322996"/>
    <w:rsid w:val="00325052"/>
    <w:rsid w:val="00330D00"/>
    <w:rsid w:val="0033161D"/>
    <w:rsid w:val="00346E9A"/>
    <w:rsid w:val="00373683"/>
    <w:rsid w:val="003766DF"/>
    <w:rsid w:val="00381738"/>
    <w:rsid w:val="00381B95"/>
    <w:rsid w:val="00393B86"/>
    <w:rsid w:val="003950E6"/>
    <w:rsid w:val="0039648A"/>
    <w:rsid w:val="003C27CB"/>
    <w:rsid w:val="003C69A9"/>
    <w:rsid w:val="003C7546"/>
    <w:rsid w:val="003D12CC"/>
    <w:rsid w:val="003D56B1"/>
    <w:rsid w:val="003E0E79"/>
    <w:rsid w:val="003E5D01"/>
    <w:rsid w:val="003F029E"/>
    <w:rsid w:val="003F4CDE"/>
    <w:rsid w:val="00404622"/>
    <w:rsid w:val="00407B03"/>
    <w:rsid w:val="00424D29"/>
    <w:rsid w:val="0043171F"/>
    <w:rsid w:val="004328C3"/>
    <w:rsid w:val="00443570"/>
    <w:rsid w:val="00445BC7"/>
    <w:rsid w:val="00446552"/>
    <w:rsid w:val="00454F67"/>
    <w:rsid w:val="00461167"/>
    <w:rsid w:val="00466B8F"/>
    <w:rsid w:val="00472D95"/>
    <w:rsid w:val="00481685"/>
    <w:rsid w:val="00484A94"/>
    <w:rsid w:val="0048795E"/>
    <w:rsid w:val="004B0E55"/>
    <w:rsid w:val="004B36E3"/>
    <w:rsid w:val="004B56FD"/>
    <w:rsid w:val="004C705D"/>
    <w:rsid w:val="004C74F5"/>
    <w:rsid w:val="004E41C4"/>
    <w:rsid w:val="004E5D37"/>
    <w:rsid w:val="004F3417"/>
    <w:rsid w:val="004F7805"/>
    <w:rsid w:val="00507778"/>
    <w:rsid w:val="00515C02"/>
    <w:rsid w:val="0052050C"/>
    <w:rsid w:val="005214C2"/>
    <w:rsid w:val="00523353"/>
    <w:rsid w:val="00532428"/>
    <w:rsid w:val="00537DA6"/>
    <w:rsid w:val="00540400"/>
    <w:rsid w:val="005475E6"/>
    <w:rsid w:val="00550D56"/>
    <w:rsid w:val="00564AD3"/>
    <w:rsid w:val="005655D2"/>
    <w:rsid w:val="00565A11"/>
    <w:rsid w:val="00566A81"/>
    <w:rsid w:val="005676CC"/>
    <w:rsid w:val="0057039B"/>
    <w:rsid w:val="00571D27"/>
    <w:rsid w:val="00571D64"/>
    <w:rsid w:val="005724B5"/>
    <w:rsid w:val="00573D0E"/>
    <w:rsid w:val="00575196"/>
    <w:rsid w:val="00584FA4"/>
    <w:rsid w:val="00586411"/>
    <w:rsid w:val="005A5BA9"/>
    <w:rsid w:val="005B067C"/>
    <w:rsid w:val="005C61C4"/>
    <w:rsid w:val="005C6552"/>
    <w:rsid w:val="005E623E"/>
    <w:rsid w:val="005E6E65"/>
    <w:rsid w:val="005F3A25"/>
    <w:rsid w:val="00606C01"/>
    <w:rsid w:val="00625CF3"/>
    <w:rsid w:val="00632A29"/>
    <w:rsid w:val="00636864"/>
    <w:rsid w:val="006460E6"/>
    <w:rsid w:val="00646971"/>
    <w:rsid w:val="00655B8D"/>
    <w:rsid w:val="00657BA2"/>
    <w:rsid w:val="00666180"/>
    <w:rsid w:val="006701E7"/>
    <w:rsid w:val="00670F99"/>
    <w:rsid w:val="0067134E"/>
    <w:rsid w:val="00672A87"/>
    <w:rsid w:val="00677B17"/>
    <w:rsid w:val="00680B05"/>
    <w:rsid w:val="006B4E46"/>
    <w:rsid w:val="006B575E"/>
    <w:rsid w:val="006C5B93"/>
    <w:rsid w:val="006C6CBD"/>
    <w:rsid w:val="006D4CB6"/>
    <w:rsid w:val="006E04F5"/>
    <w:rsid w:val="006E7097"/>
    <w:rsid w:val="007004B7"/>
    <w:rsid w:val="00700777"/>
    <w:rsid w:val="00726811"/>
    <w:rsid w:val="00731F88"/>
    <w:rsid w:val="00732EBF"/>
    <w:rsid w:val="00740D55"/>
    <w:rsid w:val="00752A63"/>
    <w:rsid w:val="007644E8"/>
    <w:rsid w:val="0076570E"/>
    <w:rsid w:val="00770D09"/>
    <w:rsid w:val="00776C0A"/>
    <w:rsid w:val="0077721C"/>
    <w:rsid w:val="007806E6"/>
    <w:rsid w:val="00794386"/>
    <w:rsid w:val="00795071"/>
    <w:rsid w:val="007A1650"/>
    <w:rsid w:val="007A25D5"/>
    <w:rsid w:val="007D1CE4"/>
    <w:rsid w:val="007E69AF"/>
    <w:rsid w:val="00801836"/>
    <w:rsid w:val="008025BE"/>
    <w:rsid w:val="008040F4"/>
    <w:rsid w:val="00811B7A"/>
    <w:rsid w:val="00815BC9"/>
    <w:rsid w:val="00842086"/>
    <w:rsid w:val="008522FA"/>
    <w:rsid w:val="00866885"/>
    <w:rsid w:val="00881D77"/>
    <w:rsid w:val="00882E70"/>
    <w:rsid w:val="00885450"/>
    <w:rsid w:val="008946CB"/>
    <w:rsid w:val="008957EC"/>
    <w:rsid w:val="008A1AB1"/>
    <w:rsid w:val="008B62B9"/>
    <w:rsid w:val="008C0E63"/>
    <w:rsid w:val="008C1633"/>
    <w:rsid w:val="008C6B21"/>
    <w:rsid w:val="008E226D"/>
    <w:rsid w:val="008E279A"/>
    <w:rsid w:val="008E2BDE"/>
    <w:rsid w:val="008E5ACC"/>
    <w:rsid w:val="008E662B"/>
    <w:rsid w:val="008F133C"/>
    <w:rsid w:val="009006AF"/>
    <w:rsid w:val="00905877"/>
    <w:rsid w:val="00906353"/>
    <w:rsid w:val="00907D26"/>
    <w:rsid w:val="009124C2"/>
    <w:rsid w:val="00915C4D"/>
    <w:rsid w:val="009304E6"/>
    <w:rsid w:val="00934AF6"/>
    <w:rsid w:val="00935821"/>
    <w:rsid w:val="00946E7C"/>
    <w:rsid w:val="00956CCB"/>
    <w:rsid w:val="00967BD3"/>
    <w:rsid w:val="00974793"/>
    <w:rsid w:val="00981666"/>
    <w:rsid w:val="00993439"/>
    <w:rsid w:val="009A1CFB"/>
    <w:rsid w:val="009C1504"/>
    <w:rsid w:val="009D1FE3"/>
    <w:rsid w:val="009E3DA4"/>
    <w:rsid w:val="009E535F"/>
    <w:rsid w:val="009E59A4"/>
    <w:rsid w:val="009F0478"/>
    <w:rsid w:val="00A135DD"/>
    <w:rsid w:val="00A21208"/>
    <w:rsid w:val="00A23E6F"/>
    <w:rsid w:val="00A32154"/>
    <w:rsid w:val="00A36CB9"/>
    <w:rsid w:val="00A37092"/>
    <w:rsid w:val="00A44B8A"/>
    <w:rsid w:val="00A45D72"/>
    <w:rsid w:val="00A531FD"/>
    <w:rsid w:val="00A6550F"/>
    <w:rsid w:val="00A76258"/>
    <w:rsid w:val="00A80613"/>
    <w:rsid w:val="00A82472"/>
    <w:rsid w:val="00A90F23"/>
    <w:rsid w:val="00A965A4"/>
    <w:rsid w:val="00AA08C8"/>
    <w:rsid w:val="00AA2A51"/>
    <w:rsid w:val="00AA59F4"/>
    <w:rsid w:val="00AB2FB8"/>
    <w:rsid w:val="00AC6FF9"/>
    <w:rsid w:val="00AD0DC5"/>
    <w:rsid w:val="00AE7707"/>
    <w:rsid w:val="00AE79D3"/>
    <w:rsid w:val="00AF1184"/>
    <w:rsid w:val="00AF1CDA"/>
    <w:rsid w:val="00B0030D"/>
    <w:rsid w:val="00B1015C"/>
    <w:rsid w:val="00B17A33"/>
    <w:rsid w:val="00B22E39"/>
    <w:rsid w:val="00B2617A"/>
    <w:rsid w:val="00B31557"/>
    <w:rsid w:val="00B446C7"/>
    <w:rsid w:val="00B54E30"/>
    <w:rsid w:val="00B551F4"/>
    <w:rsid w:val="00B55DD1"/>
    <w:rsid w:val="00B7432E"/>
    <w:rsid w:val="00B75583"/>
    <w:rsid w:val="00B75BCC"/>
    <w:rsid w:val="00B927CB"/>
    <w:rsid w:val="00B961AE"/>
    <w:rsid w:val="00BA4763"/>
    <w:rsid w:val="00BA4E9D"/>
    <w:rsid w:val="00BA5909"/>
    <w:rsid w:val="00BC21B1"/>
    <w:rsid w:val="00BC22B5"/>
    <w:rsid w:val="00BD4788"/>
    <w:rsid w:val="00BD6AF2"/>
    <w:rsid w:val="00BE4E19"/>
    <w:rsid w:val="00BE77C6"/>
    <w:rsid w:val="00BF0AB8"/>
    <w:rsid w:val="00BF42D0"/>
    <w:rsid w:val="00BF7296"/>
    <w:rsid w:val="00C03545"/>
    <w:rsid w:val="00C05612"/>
    <w:rsid w:val="00C05FA2"/>
    <w:rsid w:val="00C07819"/>
    <w:rsid w:val="00C164BC"/>
    <w:rsid w:val="00C3075D"/>
    <w:rsid w:val="00C34667"/>
    <w:rsid w:val="00C351B6"/>
    <w:rsid w:val="00C52E81"/>
    <w:rsid w:val="00C5399D"/>
    <w:rsid w:val="00C657E5"/>
    <w:rsid w:val="00C67FAE"/>
    <w:rsid w:val="00C76AFF"/>
    <w:rsid w:val="00C774E1"/>
    <w:rsid w:val="00C849EC"/>
    <w:rsid w:val="00C92551"/>
    <w:rsid w:val="00CA0898"/>
    <w:rsid w:val="00CA51B2"/>
    <w:rsid w:val="00CB2305"/>
    <w:rsid w:val="00CB5233"/>
    <w:rsid w:val="00CC678E"/>
    <w:rsid w:val="00CE1408"/>
    <w:rsid w:val="00CE3463"/>
    <w:rsid w:val="00CE5C83"/>
    <w:rsid w:val="00CF09D3"/>
    <w:rsid w:val="00CF15A6"/>
    <w:rsid w:val="00CF5D31"/>
    <w:rsid w:val="00D14703"/>
    <w:rsid w:val="00D24487"/>
    <w:rsid w:val="00D2514A"/>
    <w:rsid w:val="00D37F71"/>
    <w:rsid w:val="00D46857"/>
    <w:rsid w:val="00D817C9"/>
    <w:rsid w:val="00D8546E"/>
    <w:rsid w:val="00D873D8"/>
    <w:rsid w:val="00DA3748"/>
    <w:rsid w:val="00DB08D5"/>
    <w:rsid w:val="00DD11A7"/>
    <w:rsid w:val="00DD19C2"/>
    <w:rsid w:val="00DD4DF3"/>
    <w:rsid w:val="00DD4E7E"/>
    <w:rsid w:val="00DF65AB"/>
    <w:rsid w:val="00E01B89"/>
    <w:rsid w:val="00E114BD"/>
    <w:rsid w:val="00E242F1"/>
    <w:rsid w:val="00E3242B"/>
    <w:rsid w:val="00E32776"/>
    <w:rsid w:val="00E44002"/>
    <w:rsid w:val="00E47EAC"/>
    <w:rsid w:val="00E5121D"/>
    <w:rsid w:val="00E53240"/>
    <w:rsid w:val="00E5363D"/>
    <w:rsid w:val="00E55E51"/>
    <w:rsid w:val="00E60951"/>
    <w:rsid w:val="00E81A2F"/>
    <w:rsid w:val="00E839E6"/>
    <w:rsid w:val="00EA410D"/>
    <w:rsid w:val="00EA4436"/>
    <w:rsid w:val="00EB259A"/>
    <w:rsid w:val="00EB34C3"/>
    <w:rsid w:val="00EB45F9"/>
    <w:rsid w:val="00EC05C9"/>
    <w:rsid w:val="00EC71AD"/>
    <w:rsid w:val="00ED682C"/>
    <w:rsid w:val="00EE061D"/>
    <w:rsid w:val="00EE3A81"/>
    <w:rsid w:val="00EE7DB1"/>
    <w:rsid w:val="00EF71CB"/>
    <w:rsid w:val="00F048C2"/>
    <w:rsid w:val="00F16BE4"/>
    <w:rsid w:val="00F1744B"/>
    <w:rsid w:val="00F22E70"/>
    <w:rsid w:val="00F24F0F"/>
    <w:rsid w:val="00F27E87"/>
    <w:rsid w:val="00F322E0"/>
    <w:rsid w:val="00F33E8A"/>
    <w:rsid w:val="00F410B0"/>
    <w:rsid w:val="00F530FE"/>
    <w:rsid w:val="00F53F92"/>
    <w:rsid w:val="00F56295"/>
    <w:rsid w:val="00F669FF"/>
    <w:rsid w:val="00F670C1"/>
    <w:rsid w:val="00F80815"/>
    <w:rsid w:val="00FA257F"/>
    <w:rsid w:val="00FB0A64"/>
    <w:rsid w:val="00FB621A"/>
    <w:rsid w:val="00FC2383"/>
    <w:rsid w:val="00FD6863"/>
    <w:rsid w:val="00FE2E93"/>
    <w:rsid w:val="00FE72FF"/>
    <w:rsid w:val="00FF06E9"/>
    <w:rsid w:val="00FF0769"/>
    <w:rsid w:val="00FF4B97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A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4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A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4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Yeganegi</dc:creator>
  <cp:lastModifiedBy>Alexandra Yeganegi</cp:lastModifiedBy>
  <cp:revision>2</cp:revision>
  <dcterms:created xsi:type="dcterms:W3CDTF">2014-01-01T17:49:00Z</dcterms:created>
  <dcterms:modified xsi:type="dcterms:W3CDTF">2014-08-02T14:52:00Z</dcterms:modified>
</cp:coreProperties>
</file>